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2453" w14:textId="4D1D6C67" w:rsidR="00C15C91" w:rsidRPr="00C15C91" w:rsidRDefault="00C15C91" w:rsidP="00C15C91">
      <w:pPr>
        <w:pStyle w:val="berschrift1"/>
        <w:jc w:val="center"/>
        <w:rPr>
          <w:rFonts w:ascii="Arial" w:hAnsi="Arial" w:cs="Arial"/>
          <w:color w:val="FF0000"/>
          <w:sz w:val="18"/>
          <w:szCs w:val="18"/>
          <w:lang w:val="it-IT"/>
        </w:rPr>
      </w:pPr>
      <w:r w:rsidRPr="00C15C91">
        <w:rPr>
          <w:rFonts w:ascii="Arial" w:hAnsi="Arial" w:cs="Arial"/>
          <w:color w:val="FF0000"/>
          <w:sz w:val="18"/>
          <w:szCs w:val="18"/>
          <w:lang w:val="it-IT"/>
        </w:rPr>
        <w:t>Guida</w:t>
      </w:r>
      <w:r w:rsidR="00673D5A">
        <w:rPr>
          <w:rFonts w:ascii="Arial" w:hAnsi="Arial"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ascii="Arial" w:hAnsi="Arial" w:cs="Arial"/>
          <w:color w:val="FF0000"/>
          <w:sz w:val="18"/>
          <w:szCs w:val="18"/>
          <w:lang w:val="it-IT"/>
        </w:rPr>
        <w:t>alla</w:t>
      </w:r>
      <w:r w:rsidR="00673D5A">
        <w:rPr>
          <w:rFonts w:ascii="Arial" w:hAnsi="Arial"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ascii="Arial" w:hAnsi="Arial" w:cs="Arial"/>
          <w:color w:val="FF0000"/>
          <w:sz w:val="18"/>
          <w:szCs w:val="18"/>
          <w:lang w:val="it-IT"/>
        </w:rPr>
        <w:t>redazione</w:t>
      </w:r>
      <w:r w:rsidR="00673D5A">
        <w:rPr>
          <w:rFonts w:ascii="Arial" w:hAnsi="Arial"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ascii="Arial" w:hAnsi="Arial" w:cs="Arial"/>
          <w:color w:val="FF0000"/>
          <w:sz w:val="18"/>
          <w:szCs w:val="18"/>
          <w:lang w:val="it-IT"/>
        </w:rPr>
        <w:t>delle</w:t>
      </w:r>
      <w:r w:rsidR="00673D5A">
        <w:rPr>
          <w:rFonts w:ascii="Arial" w:hAnsi="Arial"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ascii="Arial" w:hAnsi="Arial" w:cs="Arial"/>
          <w:color w:val="FF0000"/>
          <w:sz w:val="18"/>
          <w:szCs w:val="18"/>
          <w:lang w:val="it-IT"/>
        </w:rPr>
        <w:t>Istruzioni</w:t>
      </w:r>
      <w:r w:rsidR="00673D5A">
        <w:rPr>
          <w:rFonts w:ascii="Arial" w:hAnsi="Arial"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ascii="Arial" w:hAnsi="Arial" w:cs="Arial"/>
          <w:color w:val="FF0000"/>
          <w:sz w:val="18"/>
          <w:szCs w:val="18"/>
          <w:lang w:val="it-IT"/>
        </w:rPr>
        <w:t>di</w:t>
      </w:r>
      <w:r w:rsidR="00673D5A">
        <w:rPr>
          <w:rFonts w:ascii="Arial" w:hAnsi="Arial"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ascii="Arial" w:hAnsi="Arial" w:cs="Arial"/>
          <w:color w:val="FF0000"/>
          <w:sz w:val="18"/>
          <w:szCs w:val="18"/>
          <w:lang w:val="it-IT"/>
        </w:rPr>
        <w:t>Regata</w:t>
      </w:r>
      <w:r w:rsidR="00673D5A">
        <w:rPr>
          <w:rFonts w:ascii="Arial" w:hAnsi="Arial"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ascii="Arial" w:hAnsi="Arial" w:cs="Arial"/>
          <w:color w:val="FF0000"/>
          <w:sz w:val="18"/>
          <w:szCs w:val="18"/>
          <w:lang w:val="it-IT"/>
        </w:rPr>
        <w:t>(IR/SI)</w:t>
      </w:r>
    </w:p>
    <w:p w14:paraId="6D396688" w14:textId="67EDDF8A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Quando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IR/SI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state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revisionate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dal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Giudice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(se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già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noto)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pronte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per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pubblicazione,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questa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pagina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tutti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commenti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suggerimenti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evidenziati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rosso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presenti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eliminati.</w:t>
      </w:r>
    </w:p>
    <w:p w14:paraId="4E1F5C34" w14:textId="1F47BE77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Questo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modello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Istruzioni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Swiss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Sailing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è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documento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standard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Swiss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Sailing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utilizzato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per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Campionati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Svizzeri.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Per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Campionati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Svizzeri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a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punti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Campionati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Classe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se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ne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raccomanda</w:t>
      </w:r>
      <w:r w:rsidR="00673D5A">
        <w:rPr>
          <w:rFonts w:cs="Arial"/>
          <w:color w:val="FF0000"/>
          <w:sz w:val="18"/>
          <w:szCs w:val="18"/>
          <w:highlight w:val="yellow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highlight w:val="yellow"/>
          <w:lang w:val="it-IT"/>
        </w:rPr>
        <w:t>l’uso.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È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conforme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all’Appendice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J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Regolamento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(RR)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tiene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raccomandazioni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dell’Appendice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KG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RR.</w:t>
      </w:r>
    </w:p>
    <w:p w14:paraId="242106D7" w14:textId="5A279088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Con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gli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opportuni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adattamenti,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modello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può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utilizzato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anche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per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altri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eventi,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manifestazioni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locali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club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competizioni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internazionali.</w:t>
      </w:r>
    </w:p>
    <w:p w14:paraId="221038AE" w14:textId="000EEFAB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Utilizzando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modello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seguendo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raccomandazioni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contenute,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contribuisce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formazione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concorrenti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semplifica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loro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vita,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poiché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ovunque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rechino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troveranno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stessa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struttura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documentale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stesso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vocabolario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standard.</w:t>
      </w:r>
    </w:p>
    <w:p w14:paraId="635B2521" w14:textId="780BFDE6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Per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vostri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sponsor,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utilizzate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tabella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cinque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colonne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"piè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pagina"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previsto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tale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scopo.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"piè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pagina"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può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integrato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senza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modifiche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vostra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configurazione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Manage2Sail,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pagina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&lt;Documenti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&amp;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Loghi&gt;,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sezione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"Output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PDF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ORM",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negli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ultimi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due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campi.</w:t>
      </w:r>
    </w:p>
    <w:p w14:paraId="3AAC4C7D" w14:textId="50571987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Non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inserire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sponsor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nell’intestazione.</w:t>
      </w:r>
    </w:p>
    <w:p w14:paraId="7EFF27A8" w14:textId="548C7DE9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Istruzioni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basano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sui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seguenti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principi: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L’obiettivo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Istruzioni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è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fornire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partecipanti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tutte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spiegazioni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interpretazioni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necessarie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RR;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Istruzioni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disponibili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prima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dell’inizio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una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(RR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25.1).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Swiss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Sailing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raccomanda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che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siano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pubblicate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entro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18:00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giorno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precedente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controllo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dell’attrezzatura;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linea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principio,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singole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regole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Bando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(IR)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ripetute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nelle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Istruzioni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Regata;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regole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modificate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solo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strettamente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necessario.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caso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modifica,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è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necessario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seguire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85.1,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facendo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esplicito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riferimento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regola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indicando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modifica.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riferimenti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regole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indicare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fonte: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(Regolamento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Regata),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(Invito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regata),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oppure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(Istruzioni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Regata).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Esempi: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61.1(a)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5.1;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regole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ripetute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riformulate;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Quando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possibile,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utilizzare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termini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formulazioni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RR.</w:t>
      </w:r>
    </w:p>
    <w:p w14:paraId="1DA1467A" w14:textId="3E040143" w:rsidR="00C15C91" w:rsidRPr="00C15C91" w:rsidRDefault="00C15C91" w:rsidP="00C15C91">
      <w:pPr>
        <w:spacing w:after="160"/>
        <w:rPr>
          <w:rFonts w:cs="Arial"/>
          <w:color w:val="FF0000"/>
          <w:sz w:val="18"/>
          <w:szCs w:val="18"/>
          <w:lang w:val="it-IT"/>
        </w:rPr>
      </w:pPr>
      <w:r w:rsidRPr="00C15C91">
        <w:rPr>
          <w:rFonts w:cs="Arial"/>
          <w:color w:val="FF0000"/>
          <w:sz w:val="18"/>
          <w:szCs w:val="18"/>
          <w:lang w:val="it-IT"/>
        </w:rPr>
        <w:t>Guida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redazione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paragrafi: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testi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rosso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sono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commenti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per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aiutare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comprendere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significato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paragrafo.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Vanno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eliminati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prima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pubblicazione.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evidenziato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giallo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&lt;testo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evidenziato&gt;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deve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essere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completato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informazioni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pertinenti.</w:t>
      </w:r>
      <w:r w:rsidRPr="00C15C91">
        <w:rPr>
          <w:rFonts w:cs="Arial"/>
          <w:color w:val="FF0000"/>
          <w:sz w:val="18"/>
          <w:szCs w:val="18"/>
          <w:lang w:val="it-IT"/>
        </w:rPr>
        <w:br/>
      </w:r>
      <w:r w:rsidR="00673D5A">
        <w:rPr>
          <w:rFonts w:cs="Arial"/>
          <w:color w:val="FF0000"/>
          <w:sz w:val="18"/>
          <w:szCs w:val="18"/>
          <w:lang w:val="it-IT"/>
        </w:rPr>
        <w:t xml:space="preserve">  </w:t>
      </w:r>
      <w:r w:rsidRPr="00C15C91">
        <w:rPr>
          <w:rFonts w:cs="Arial"/>
          <w:color w:val="FF0000"/>
          <w:sz w:val="18"/>
          <w:szCs w:val="18"/>
          <w:lang w:val="it-IT"/>
        </w:rPr>
        <w:t>Rimuovere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&lt;testo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evidenziato&gt;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parentesi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angolari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&lt;…&gt;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prima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pubblicazione.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testo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corsivo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è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opzionale.</w:t>
      </w:r>
      <w:r w:rsidRPr="00C15C91">
        <w:rPr>
          <w:rFonts w:cs="Arial"/>
          <w:color w:val="FF0000"/>
          <w:sz w:val="18"/>
          <w:szCs w:val="18"/>
          <w:lang w:val="it-IT"/>
        </w:rPr>
        <w:br/>
      </w:r>
      <w:r w:rsidR="00673D5A">
        <w:rPr>
          <w:rFonts w:cs="Arial"/>
          <w:color w:val="FF0000"/>
          <w:sz w:val="18"/>
          <w:szCs w:val="18"/>
          <w:lang w:val="it-IT"/>
        </w:rPr>
        <w:t xml:space="preserve">  </w:t>
      </w:r>
      <w:r w:rsidRPr="00C15C91">
        <w:rPr>
          <w:rFonts w:cs="Arial"/>
          <w:color w:val="FF0000"/>
          <w:sz w:val="18"/>
          <w:szCs w:val="18"/>
          <w:lang w:val="it-IT"/>
        </w:rPr>
        <w:t>Se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sceglie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un'opzione,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compilare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&lt;testi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evidenziati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giallo&gt;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cancellare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opzioni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utilizzate.</w:t>
      </w:r>
      <w:r w:rsidRPr="00C15C91">
        <w:rPr>
          <w:rFonts w:cs="Arial"/>
          <w:color w:val="FF0000"/>
          <w:sz w:val="18"/>
          <w:szCs w:val="18"/>
          <w:lang w:val="it-IT"/>
        </w:rPr>
        <w:br/>
      </w:r>
      <w:r w:rsidR="00673D5A">
        <w:rPr>
          <w:rFonts w:cs="Arial"/>
          <w:color w:val="FF0000"/>
          <w:sz w:val="18"/>
          <w:szCs w:val="18"/>
          <w:lang w:val="it-IT"/>
        </w:rPr>
        <w:t xml:space="preserve">  </w:t>
      </w:r>
      <w:r w:rsidRPr="00C15C91">
        <w:rPr>
          <w:rFonts w:cs="Arial"/>
          <w:color w:val="FF0000"/>
          <w:sz w:val="18"/>
          <w:szCs w:val="18"/>
          <w:lang w:val="it-IT"/>
        </w:rPr>
        <w:t>Cambiare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corsivo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carattere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normale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prima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pubblicazione.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testi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tra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parentesi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quadre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[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]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indicano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varianti.</w:t>
      </w:r>
      <w:r w:rsidRPr="00C15C91">
        <w:rPr>
          <w:rFonts w:cs="Arial"/>
          <w:color w:val="FF0000"/>
          <w:sz w:val="18"/>
          <w:szCs w:val="18"/>
          <w:lang w:val="it-IT"/>
        </w:rPr>
        <w:br/>
      </w:r>
      <w:r w:rsidR="00673D5A">
        <w:rPr>
          <w:rFonts w:cs="Arial"/>
          <w:color w:val="FF0000"/>
          <w:sz w:val="18"/>
          <w:szCs w:val="18"/>
          <w:lang w:val="it-IT"/>
        </w:rPr>
        <w:t xml:space="preserve">  </w:t>
      </w:r>
      <w:r w:rsidRPr="00C15C91">
        <w:rPr>
          <w:rFonts w:cs="Arial"/>
          <w:color w:val="FF0000"/>
          <w:sz w:val="18"/>
          <w:szCs w:val="18"/>
          <w:lang w:val="it-IT"/>
        </w:rPr>
        <w:t>Se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sceglie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una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variante,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eliminare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quelle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utilizzate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insieme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alle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parentesi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quadre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[...]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completare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&lt;testi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evidenziati&gt;,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cancellando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necessario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&lt;...&gt;.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intero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paragrafo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viene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omesso,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sostituire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titolo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N/A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(Non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Applicabile)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destra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titolo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cancellare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righe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relativo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articolo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quel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paragrafo.</w:t>
      </w:r>
      <w:r w:rsidRPr="00C15C91">
        <w:rPr>
          <w:rFonts w:cs="Arial"/>
          <w:color w:val="FF0000"/>
          <w:sz w:val="18"/>
          <w:szCs w:val="18"/>
          <w:lang w:val="it-IT"/>
        </w:rPr>
        <w:br/>
      </w:r>
      <w:r w:rsidR="00673D5A">
        <w:rPr>
          <w:rFonts w:cs="Arial"/>
          <w:color w:val="FF0000"/>
          <w:sz w:val="18"/>
          <w:szCs w:val="18"/>
          <w:lang w:val="it-IT"/>
        </w:rPr>
        <w:t xml:space="preserve">  </w:t>
      </w:r>
      <w:r w:rsidRPr="00C15C91">
        <w:rPr>
          <w:rFonts w:cs="Arial"/>
          <w:color w:val="FF0000"/>
          <w:sz w:val="18"/>
          <w:szCs w:val="18"/>
          <w:lang w:val="it-IT"/>
        </w:rPr>
        <w:t>Non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eliminare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il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paragrafo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né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rinumerarlo,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per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mantenere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corrispondenza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documenti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standard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di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World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Sailing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IR.</w:t>
      </w:r>
      <w:r w:rsidRPr="00C15C91">
        <w:rPr>
          <w:rFonts w:cs="Arial"/>
          <w:color w:val="FF0000"/>
          <w:sz w:val="18"/>
          <w:szCs w:val="18"/>
          <w:lang w:val="it-IT"/>
        </w:rPr>
        <w:br/>
        <w:t>•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singolo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articolo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in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un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paragrafo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viene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omesso,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la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riga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corrispondente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cancellata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e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gli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articoli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successivi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vanno</w:t>
      </w:r>
      <w:r w:rsidR="00673D5A">
        <w:rPr>
          <w:rFonts w:cs="Arial"/>
          <w:color w:val="FF0000"/>
          <w:sz w:val="18"/>
          <w:szCs w:val="18"/>
          <w:lang w:val="it-IT"/>
        </w:rPr>
        <w:t xml:space="preserve"> </w:t>
      </w:r>
      <w:r w:rsidRPr="00C15C91">
        <w:rPr>
          <w:rFonts w:cs="Arial"/>
          <w:color w:val="FF0000"/>
          <w:sz w:val="18"/>
          <w:szCs w:val="18"/>
          <w:lang w:val="it-IT"/>
        </w:rPr>
        <w:t>rinumerati.</w:t>
      </w:r>
    </w:p>
    <w:p w14:paraId="30625DEA" w14:textId="77777777" w:rsidR="00CC1BB9" w:rsidRDefault="00CC1BB9" w:rsidP="00CC1BB9">
      <w:pPr>
        <w:pStyle w:val="ACguide-rouge"/>
        <w:rPr>
          <w:rFonts w:cs="Arial"/>
          <w:lang w:val="en-GB"/>
        </w:rPr>
      </w:pPr>
    </w:p>
    <w:p w14:paraId="16ED80BD" w14:textId="77777777" w:rsidR="00CC1BB9" w:rsidRDefault="00CC1BB9" w:rsidP="00CC1BB9">
      <w:pPr>
        <w:pStyle w:val="ACguide-rouge"/>
        <w:rPr>
          <w:rFonts w:cs="Arial"/>
          <w:lang w:val="en-GB"/>
        </w:rPr>
      </w:pPr>
    </w:p>
    <w:p w14:paraId="32A96166" w14:textId="48B9B1F9" w:rsidR="00CC1BB9" w:rsidRPr="007A3D1C" w:rsidRDefault="00CC1BB9" w:rsidP="00CC1BB9">
      <w:pPr>
        <w:pStyle w:val="ACguide-rouge"/>
        <w:rPr>
          <w:rFonts w:cs="Arial"/>
          <w:lang w:val="en-GB"/>
        </w:rPr>
      </w:pPr>
      <w:r w:rsidRPr="007A3D1C">
        <w:rPr>
          <w:rFonts w:cs="Arial"/>
          <w:lang w:val="en-GB"/>
        </w:rPr>
        <w:t>Swiss Sailing Version 1</w:t>
      </w:r>
      <w:r>
        <w:rPr>
          <w:rFonts w:cs="Arial"/>
          <w:lang w:val="en-GB"/>
        </w:rPr>
        <w:t>.0</w:t>
      </w:r>
      <w:r w:rsidRPr="007A3D1C">
        <w:rPr>
          <w:rFonts w:cs="Arial"/>
          <w:lang w:val="en-GB"/>
        </w:rPr>
        <w:t xml:space="preserve"> / </w:t>
      </w:r>
      <w:r>
        <w:rPr>
          <w:rFonts w:cs="Arial"/>
          <w:lang w:val="en-GB"/>
        </w:rPr>
        <w:t>1</w:t>
      </w:r>
      <w:r w:rsidRPr="007A3D1C">
        <w:rPr>
          <w:rFonts w:cs="Arial"/>
          <w:lang w:val="en-GB"/>
        </w:rPr>
        <w:t>4.04.2025</w:t>
      </w:r>
    </w:p>
    <w:p w14:paraId="1912670E" w14:textId="77777777" w:rsidR="00941650" w:rsidRPr="008817EC" w:rsidRDefault="00941650" w:rsidP="00941650">
      <w:pPr>
        <w:pStyle w:val="ACguide-rouge"/>
        <w:rPr>
          <w:lang w:val="de-CH"/>
        </w:rPr>
      </w:pPr>
    </w:p>
    <w:p w14:paraId="67C424A4" w14:textId="77777777" w:rsidR="00FF6875" w:rsidRPr="00253AEB" w:rsidRDefault="00FF6875" w:rsidP="00FF6875">
      <w:pPr>
        <w:rPr>
          <w:b/>
          <w:color w:val="FF0000"/>
          <w:sz w:val="18"/>
          <w:lang w:val="en-GB"/>
        </w:rPr>
      </w:pPr>
      <w:r w:rsidRPr="00253AEB">
        <w:rPr>
          <w:lang w:val="en-GB"/>
        </w:rPr>
        <w:br w:type="page"/>
      </w:r>
    </w:p>
    <w:p w14:paraId="6ABE8D1B" w14:textId="1902ABAB" w:rsidR="00FF6875" w:rsidRDefault="00FF6875" w:rsidP="00FF6875">
      <w:pPr>
        <w:pStyle w:val="ACTitle-1"/>
      </w:pPr>
      <w:r w:rsidRPr="004161D9">
        <w:rPr>
          <w:highlight w:val="yellow"/>
        </w:rPr>
        <w:t>&lt;Event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Name&gt;</w:t>
      </w:r>
    </w:p>
    <w:p w14:paraId="2B38235F" w14:textId="287F4DDA" w:rsidR="00FF6875" w:rsidRDefault="00FF6875" w:rsidP="00FF6875">
      <w:pPr>
        <w:pStyle w:val="ACTitle-2"/>
      </w:pPr>
      <w:r w:rsidRPr="004161D9">
        <w:rPr>
          <w:highlight w:val="yellow"/>
        </w:rPr>
        <w:t>&lt;Date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of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the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Event&gt;</w:t>
      </w:r>
    </w:p>
    <w:p w14:paraId="23B1AFD5" w14:textId="6FF6EAAC" w:rsidR="00FF6875" w:rsidRDefault="00FF6875" w:rsidP="00FF6875">
      <w:pPr>
        <w:pStyle w:val="ACTitle-2"/>
      </w:pPr>
      <w:r w:rsidRPr="004161D9">
        <w:rPr>
          <w:highlight w:val="yellow"/>
        </w:rPr>
        <w:t>&lt;Place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where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the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event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will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be</w:t>
      </w:r>
      <w:r w:rsidR="00673D5A">
        <w:rPr>
          <w:highlight w:val="yellow"/>
        </w:rPr>
        <w:t xml:space="preserve"> </w:t>
      </w:r>
      <w:r w:rsidRPr="004161D9">
        <w:rPr>
          <w:highlight w:val="yellow"/>
        </w:rPr>
        <w:t>held&gt;</w:t>
      </w:r>
    </w:p>
    <w:p w14:paraId="72B33A52" w14:textId="57F2F45C" w:rsidR="00FF6875" w:rsidRDefault="00FF6875" w:rsidP="00FF6875">
      <w:pPr>
        <w:pStyle w:val="ACTitle-1"/>
      </w:pPr>
      <w:r>
        <w:t>SAILING</w:t>
      </w:r>
      <w:r w:rsidR="00673D5A">
        <w:t xml:space="preserve"> </w:t>
      </w:r>
      <w:r>
        <w:t>INSTRUCTIONS</w:t>
      </w:r>
      <w:r w:rsidR="00673D5A">
        <w:t xml:space="preserve"> </w:t>
      </w:r>
      <w:r>
        <w:t>(SI)</w:t>
      </w:r>
      <w:r w:rsidR="00673D5A">
        <w:t xml:space="preserve"> </w:t>
      </w:r>
      <w:r>
        <w:t>/</w:t>
      </w:r>
      <w:r w:rsidR="00673D5A">
        <w:t xml:space="preserve"> </w:t>
      </w:r>
      <w:r w:rsidR="004B454C">
        <w:t>Istruzioni</w:t>
      </w:r>
      <w:r w:rsidR="00673D5A">
        <w:t xml:space="preserve"> </w:t>
      </w:r>
      <w:r w:rsidR="004B454C">
        <w:t>di</w:t>
      </w:r>
      <w:r w:rsidR="00673D5A">
        <w:t xml:space="preserve"> </w:t>
      </w:r>
      <w:r w:rsidR="004B454C">
        <w:t>regata</w:t>
      </w:r>
      <w:r w:rsidR="00673D5A">
        <w:t xml:space="preserve">  </w:t>
      </w:r>
      <w:r>
        <w:t>(</w:t>
      </w:r>
      <w:r w:rsidR="004B454C">
        <w:t>IdR</w:t>
      </w:r>
      <w:r>
        <w:t>)</w:t>
      </w:r>
    </w:p>
    <w:p w14:paraId="60D1419D" w14:textId="11FB4B85" w:rsidR="00FF6875" w:rsidRDefault="00FF6875" w:rsidP="00FF6875">
      <w:pPr>
        <w:jc w:val="center"/>
        <w:rPr>
          <w:rFonts w:cs="Arial"/>
          <w:sz w:val="18"/>
          <w:szCs w:val="18"/>
          <w:lang w:val="de-CH"/>
        </w:rPr>
      </w:pPr>
      <w:r w:rsidRPr="00ED2B22">
        <w:rPr>
          <w:rFonts w:cs="Arial"/>
          <w:sz w:val="18"/>
          <w:szCs w:val="18"/>
          <w:lang w:val="de-CH"/>
        </w:rPr>
        <w:t>Version</w:t>
      </w:r>
      <w:r w:rsidR="00673D5A">
        <w:rPr>
          <w:rFonts w:cs="Arial"/>
          <w:sz w:val="18"/>
          <w:szCs w:val="18"/>
          <w:lang w:val="de-CH"/>
        </w:rPr>
        <w:t xml:space="preserve"> </w:t>
      </w:r>
      <w:r w:rsidRPr="00ED2B22">
        <w:rPr>
          <w:rFonts w:cs="Arial"/>
          <w:sz w:val="18"/>
          <w:szCs w:val="18"/>
          <w:highlight w:val="yellow"/>
          <w:lang w:val="de-CH"/>
        </w:rPr>
        <w:t>&lt;#.#,</w:t>
      </w:r>
      <w:r w:rsidR="00673D5A">
        <w:rPr>
          <w:rFonts w:cs="Arial"/>
          <w:sz w:val="18"/>
          <w:szCs w:val="18"/>
          <w:highlight w:val="yellow"/>
          <w:lang w:val="de-CH"/>
        </w:rPr>
        <w:t xml:space="preserve"> </w:t>
      </w:r>
      <w:r w:rsidR="00335D2C">
        <w:rPr>
          <w:rFonts w:cs="Arial"/>
          <w:sz w:val="18"/>
          <w:szCs w:val="18"/>
          <w:highlight w:val="yellow"/>
          <w:lang w:val="de-CH"/>
        </w:rPr>
        <w:fldChar w:fldCharType="begin"/>
      </w:r>
      <w:r w:rsidR="00335D2C">
        <w:rPr>
          <w:rFonts w:cs="Arial"/>
          <w:sz w:val="18"/>
          <w:szCs w:val="18"/>
          <w:highlight w:val="yellow"/>
          <w:lang w:val="de-CH"/>
        </w:rPr>
        <w:instrText xml:space="preserve"> DATE   \* MERGEFORMAT </w:instrText>
      </w:r>
      <w:r w:rsidR="00335D2C">
        <w:rPr>
          <w:rFonts w:cs="Arial"/>
          <w:sz w:val="18"/>
          <w:szCs w:val="18"/>
          <w:highlight w:val="yellow"/>
          <w:lang w:val="de-CH"/>
        </w:rPr>
        <w:fldChar w:fldCharType="separate"/>
      </w:r>
      <w:r w:rsidR="00CC1BB9">
        <w:rPr>
          <w:rFonts w:cs="Arial"/>
          <w:noProof/>
          <w:sz w:val="18"/>
          <w:szCs w:val="18"/>
          <w:highlight w:val="yellow"/>
          <w:lang w:val="de-CH"/>
        </w:rPr>
        <w:t>14.04.25</w:t>
      </w:r>
      <w:r w:rsidR="00335D2C">
        <w:rPr>
          <w:rFonts w:cs="Arial"/>
          <w:sz w:val="18"/>
          <w:szCs w:val="18"/>
          <w:highlight w:val="yellow"/>
          <w:lang w:val="de-CH"/>
        </w:rPr>
        <w:fldChar w:fldCharType="end"/>
      </w:r>
      <w:r w:rsidRPr="00ED2B22">
        <w:rPr>
          <w:rFonts w:cs="Arial"/>
          <w:sz w:val="18"/>
          <w:szCs w:val="18"/>
          <w:highlight w:val="yellow"/>
          <w:lang w:val="de-CH"/>
        </w:rPr>
        <w:t>&gt;</w:t>
      </w:r>
    </w:p>
    <w:p w14:paraId="1C370FB6" w14:textId="77777777" w:rsidR="00A973D9" w:rsidRPr="00ED2B22" w:rsidRDefault="00A973D9" w:rsidP="00FF6875">
      <w:pPr>
        <w:jc w:val="center"/>
        <w:rPr>
          <w:rFonts w:cs="Arial"/>
          <w:sz w:val="18"/>
          <w:szCs w:val="18"/>
          <w:lang w:val="de-CH"/>
        </w:rPr>
      </w:pPr>
    </w:p>
    <w:p w14:paraId="56CF1E8B" w14:textId="77777777" w:rsidR="00FF6875" w:rsidRPr="00ED2B22" w:rsidRDefault="00FF6875" w:rsidP="00FF6875">
      <w:pPr>
        <w:jc w:val="center"/>
        <w:rPr>
          <w:rFonts w:cs="Arial"/>
          <w:sz w:val="18"/>
          <w:szCs w:val="18"/>
          <w:lang w:val="de-CH"/>
        </w:rPr>
      </w:pPr>
    </w:p>
    <w:p w14:paraId="50813031" w14:textId="52716B35" w:rsidR="00E82619" w:rsidRPr="00B666B1" w:rsidRDefault="009B778D" w:rsidP="00E94DEF">
      <w:pPr>
        <w:pStyle w:val="ACnormal-Note-guide-rouge"/>
        <w:rPr>
          <w:sz w:val="18"/>
          <w:lang w:val="en-GB"/>
        </w:rPr>
      </w:pPr>
      <w:r w:rsidRPr="00B666B1">
        <w:rPr>
          <w:sz w:val="18"/>
          <w:lang w:val="de-CH"/>
        </w:rPr>
        <w:t>Weder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verlangt</w:t>
      </w:r>
      <w:r w:rsidR="00673D5A" w:rsidRPr="00B666B1">
        <w:rPr>
          <w:sz w:val="18"/>
          <w:lang w:val="de-CH"/>
        </w:rPr>
        <w:t xml:space="preserve"> </w:t>
      </w:r>
      <w:r w:rsidR="00FD2133" w:rsidRPr="00B666B1">
        <w:rPr>
          <w:sz w:val="18"/>
          <w:lang w:val="de-CH"/>
        </w:rPr>
        <w:t>es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eine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Regel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noch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empfehlen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World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Sailing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oder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Swiss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Sailing,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d</w:t>
      </w:r>
      <w:r w:rsidR="008617C2" w:rsidRPr="00B666B1">
        <w:rPr>
          <w:sz w:val="18"/>
          <w:lang w:val="de-CH"/>
        </w:rPr>
        <w:t>ie</w:t>
      </w:r>
      <w:r w:rsidR="00673D5A" w:rsidRPr="00B666B1">
        <w:rPr>
          <w:sz w:val="18"/>
          <w:lang w:val="de-CH"/>
        </w:rPr>
        <w:t xml:space="preserve"> </w:t>
      </w:r>
      <w:r w:rsidR="000721C3" w:rsidRPr="00B666B1">
        <w:rPr>
          <w:sz w:val="18"/>
          <w:lang w:val="de-CH"/>
        </w:rPr>
        <w:t>nachstehenden</w:t>
      </w:r>
      <w:r w:rsidR="00673D5A" w:rsidRPr="00B666B1">
        <w:rPr>
          <w:sz w:val="18"/>
          <w:lang w:val="de-CH"/>
        </w:rPr>
        <w:t xml:space="preserve"> </w:t>
      </w:r>
      <w:r w:rsidR="008617C2" w:rsidRPr="00B666B1">
        <w:rPr>
          <w:sz w:val="18"/>
          <w:lang w:val="de-CH"/>
        </w:rPr>
        <w:t>Namen</w:t>
      </w:r>
      <w:r w:rsidR="00673D5A" w:rsidRPr="00B666B1">
        <w:rPr>
          <w:sz w:val="18"/>
          <w:lang w:val="de-CH"/>
        </w:rPr>
        <w:t xml:space="preserve"> </w:t>
      </w:r>
      <w:r w:rsidR="008617C2" w:rsidRPr="00B666B1">
        <w:rPr>
          <w:sz w:val="18"/>
          <w:lang w:val="de-CH"/>
        </w:rPr>
        <w:t>in</w:t>
      </w:r>
      <w:r w:rsidR="00673D5A" w:rsidRPr="00B666B1">
        <w:rPr>
          <w:sz w:val="18"/>
          <w:lang w:val="de-CH"/>
        </w:rPr>
        <w:t xml:space="preserve"> </w:t>
      </w:r>
      <w:r w:rsidR="008617C2" w:rsidRPr="00B666B1">
        <w:rPr>
          <w:sz w:val="18"/>
          <w:lang w:val="de-CH"/>
        </w:rPr>
        <w:t>den</w:t>
      </w:r>
      <w:r w:rsidR="00673D5A" w:rsidRPr="00B666B1">
        <w:rPr>
          <w:sz w:val="18"/>
          <w:lang w:val="de-CH"/>
        </w:rPr>
        <w:t xml:space="preserve"> </w:t>
      </w:r>
      <w:r w:rsidR="008617C2" w:rsidRPr="00B666B1">
        <w:rPr>
          <w:sz w:val="18"/>
          <w:lang w:val="de-CH"/>
        </w:rPr>
        <w:t>SA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aufzulisten</w:t>
      </w:r>
      <w:r w:rsidR="008617C2" w:rsidRPr="00B666B1">
        <w:rPr>
          <w:sz w:val="18"/>
          <w:lang w:val="de-CH"/>
        </w:rPr>
        <w:t>.</w:t>
      </w:r>
      <w:r w:rsidR="00673D5A" w:rsidRPr="00B666B1">
        <w:rPr>
          <w:sz w:val="18"/>
          <w:lang w:val="de-CH"/>
        </w:rPr>
        <w:t xml:space="preserve"> </w:t>
      </w:r>
      <w:r w:rsidR="008617C2" w:rsidRPr="00B666B1">
        <w:rPr>
          <w:sz w:val="18"/>
          <w:lang w:val="de-CH"/>
        </w:rPr>
        <w:t>Zudem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können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sie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auf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der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Manage2Sail-Veranstaltungsseite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gefunden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werden.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Führe</w:t>
      </w:r>
      <w:r w:rsidR="00673D5A" w:rsidRPr="00B666B1">
        <w:rPr>
          <w:sz w:val="18"/>
          <w:lang w:val="de-CH"/>
        </w:rPr>
        <w:t xml:space="preserve"> </w:t>
      </w:r>
      <w:r w:rsidR="003B5144" w:rsidRPr="00B666B1">
        <w:rPr>
          <w:sz w:val="18"/>
          <w:lang w:val="de-CH"/>
        </w:rPr>
        <w:t>sie</w:t>
      </w:r>
      <w:r w:rsidR="00673D5A" w:rsidRPr="00B666B1">
        <w:rPr>
          <w:sz w:val="18"/>
          <w:lang w:val="de-CH"/>
        </w:rPr>
        <w:t xml:space="preserve"> </w:t>
      </w:r>
      <w:r w:rsidR="00D0148A" w:rsidRPr="00B666B1">
        <w:rPr>
          <w:sz w:val="18"/>
          <w:lang w:val="de-CH"/>
        </w:rPr>
        <w:t>deshalb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nur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auf,</w:t>
      </w:r>
      <w:r w:rsidR="00673D5A" w:rsidRPr="00B666B1">
        <w:rPr>
          <w:sz w:val="18"/>
          <w:lang w:val="de-CH"/>
        </w:rPr>
        <w:t xml:space="preserve"> </w:t>
      </w:r>
      <w:r w:rsidR="00B61962" w:rsidRPr="00B666B1">
        <w:rPr>
          <w:sz w:val="18"/>
          <w:lang w:val="de-CH"/>
        </w:rPr>
        <w:t>wenn</w:t>
      </w:r>
      <w:r w:rsidR="00673D5A" w:rsidRPr="00B666B1">
        <w:rPr>
          <w:sz w:val="18"/>
          <w:lang w:val="de-CH"/>
        </w:rPr>
        <w:t xml:space="preserve"> </w:t>
      </w:r>
      <w:r w:rsidR="00EB7180" w:rsidRPr="00B666B1">
        <w:rPr>
          <w:sz w:val="18"/>
          <w:lang w:val="de-CH"/>
        </w:rPr>
        <w:t>sie</w:t>
      </w:r>
      <w:r w:rsidR="00673D5A" w:rsidRPr="00B666B1">
        <w:rPr>
          <w:sz w:val="18"/>
          <w:lang w:val="de-CH"/>
        </w:rPr>
        <w:t xml:space="preserve"> </w:t>
      </w:r>
      <w:r w:rsidR="00EB7180" w:rsidRPr="00B666B1">
        <w:rPr>
          <w:sz w:val="18"/>
          <w:lang w:val="de-CH"/>
        </w:rPr>
        <w:t>eine</w:t>
      </w:r>
      <w:r w:rsidR="00673D5A" w:rsidRPr="00B666B1">
        <w:rPr>
          <w:sz w:val="18"/>
          <w:lang w:val="de-CH"/>
        </w:rPr>
        <w:t xml:space="preserve"> </w:t>
      </w:r>
      <w:r w:rsidR="00EB7180" w:rsidRPr="00B666B1">
        <w:rPr>
          <w:sz w:val="18"/>
          <w:lang w:val="de-CH"/>
        </w:rPr>
        <w:t>wichtige</w:t>
      </w:r>
      <w:r w:rsidR="00673D5A" w:rsidRPr="00B666B1">
        <w:rPr>
          <w:sz w:val="18"/>
          <w:lang w:val="de-CH"/>
        </w:rPr>
        <w:t xml:space="preserve"> </w:t>
      </w:r>
      <w:r w:rsidR="00C75572" w:rsidRPr="00B666B1">
        <w:rPr>
          <w:sz w:val="18"/>
          <w:lang w:val="de-CH"/>
        </w:rPr>
        <w:t>Information</w:t>
      </w:r>
      <w:r w:rsidR="00673D5A" w:rsidRPr="00B666B1">
        <w:rPr>
          <w:sz w:val="18"/>
          <w:lang w:val="de-CH"/>
        </w:rPr>
        <w:t xml:space="preserve"> </w:t>
      </w:r>
      <w:r w:rsidR="00C75572" w:rsidRPr="00B666B1">
        <w:rPr>
          <w:sz w:val="18"/>
          <w:lang w:val="de-CH"/>
        </w:rPr>
        <w:t>für</w:t>
      </w:r>
      <w:r w:rsidR="00673D5A" w:rsidRPr="00B666B1">
        <w:rPr>
          <w:sz w:val="18"/>
          <w:lang w:val="de-CH"/>
        </w:rPr>
        <w:t xml:space="preserve"> </w:t>
      </w:r>
      <w:r w:rsidR="00C75572" w:rsidRPr="00B666B1">
        <w:rPr>
          <w:sz w:val="18"/>
          <w:lang w:val="de-CH"/>
        </w:rPr>
        <w:t>deine</w:t>
      </w:r>
      <w:r w:rsidR="00673D5A" w:rsidRPr="00B666B1">
        <w:rPr>
          <w:sz w:val="18"/>
          <w:lang w:val="de-CH"/>
        </w:rPr>
        <w:t xml:space="preserve"> </w:t>
      </w:r>
      <w:r w:rsidR="00C75572" w:rsidRPr="00B666B1">
        <w:rPr>
          <w:sz w:val="18"/>
          <w:lang w:val="de-CH"/>
        </w:rPr>
        <w:t>SA</w:t>
      </w:r>
      <w:r w:rsidR="00673D5A" w:rsidRPr="00B666B1">
        <w:rPr>
          <w:sz w:val="18"/>
          <w:lang w:val="de-CH"/>
        </w:rPr>
        <w:t xml:space="preserve"> </w:t>
      </w:r>
      <w:r w:rsidR="00EB7180" w:rsidRPr="00B666B1">
        <w:rPr>
          <w:sz w:val="18"/>
          <w:lang w:val="de-CH"/>
        </w:rPr>
        <w:t>sind</w:t>
      </w:r>
      <w:r w:rsidR="00C75572" w:rsidRPr="00B666B1">
        <w:rPr>
          <w:sz w:val="18"/>
          <w:lang w:val="de-CH"/>
        </w:rPr>
        <w:t>.</w:t>
      </w:r>
      <w:r w:rsidR="00673D5A" w:rsidRPr="00B666B1">
        <w:rPr>
          <w:sz w:val="18"/>
          <w:lang w:val="de-CH"/>
        </w:rPr>
        <w:t xml:space="preserve"> </w:t>
      </w:r>
      <w:r w:rsidR="00EF2BB1" w:rsidRPr="00B666B1">
        <w:rPr>
          <w:sz w:val="18"/>
          <w:lang w:val="en-GB"/>
        </w:rPr>
        <w:t>Lösche</w:t>
      </w:r>
      <w:r w:rsidR="00673D5A" w:rsidRPr="00B666B1">
        <w:rPr>
          <w:sz w:val="18"/>
          <w:lang w:val="en-GB"/>
        </w:rPr>
        <w:t xml:space="preserve"> </w:t>
      </w:r>
      <w:r w:rsidR="004C0B73" w:rsidRPr="00B666B1">
        <w:rPr>
          <w:sz w:val="18"/>
          <w:lang w:val="en-GB"/>
        </w:rPr>
        <w:t>in</w:t>
      </w:r>
      <w:r w:rsidR="00673D5A" w:rsidRPr="00B666B1">
        <w:rPr>
          <w:sz w:val="18"/>
          <w:lang w:val="en-GB"/>
        </w:rPr>
        <w:t xml:space="preserve"> </w:t>
      </w:r>
      <w:r w:rsidR="004C0B73" w:rsidRPr="00B666B1">
        <w:rPr>
          <w:sz w:val="18"/>
          <w:lang w:val="en-GB"/>
        </w:rPr>
        <w:t>jedem</w:t>
      </w:r>
      <w:r w:rsidR="00673D5A" w:rsidRPr="00B666B1">
        <w:rPr>
          <w:sz w:val="18"/>
          <w:lang w:val="en-GB"/>
        </w:rPr>
        <w:t xml:space="preserve"> </w:t>
      </w:r>
      <w:r w:rsidR="004C0B73" w:rsidRPr="00B666B1">
        <w:rPr>
          <w:sz w:val="18"/>
          <w:lang w:val="en-GB"/>
        </w:rPr>
        <w:t>Fall</w:t>
      </w:r>
      <w:r w:rsidR="00673D5A" w:rsidRPr="00B666B1">
        <w:rPr>
          <w:sz w:val="18"/>
          <w:lang w:val="en-GB"/>
        </w:rPr>
        <w:t xml:space="preserve"> </w:t>
      </w:r>
      <w:r w:rsidR="004C0B73" w:rsidRPr="00B666B1">
        <w:rPr>
          <w:sz w:val="18"/>
          <w:lang w:val="en-GB"/>
        </w:rPr>
        <w:t>alle</w:t>
      </w:r>
      <w:r w:rsidR="00673D5A" w:rsidRPr="00B666B1">
        <w:rPr>
          <w:sz w:val="18"/>
          <w:lang w:val="en-GB"/>
        </w:rPr>
        <w:t xml:space="preserve"> </w:t>
      </w:r>
      <w:r w:rsidR="004C0B73" w:rsidRPr="00B666B1">
        <w:rPr>
          <w:sz w:val="18"/>
          <w:lang w:val="en-GB"/>
        </w:rPr>
        <w:t>nicht</w:t>
      </w:r>
      <w:r w:rsidR="00673D5A" w:rsidRPr="00B666B1">
        <w:rPr>
          <w:sz w:val="18"/>
          <w:lang w:val="en-GB"/>
        </w:rPr>
        <w:t xml:space="preserve"> </w:t>
      </w:r>
      <w:r w:rsidR="004C0B73" w:rsidRPr="00B666B1">
        <w:rPr>
          <w:sz w:val="18"/>
          <w:lang w:val="en-GB"/>
        </w:rPr>
        <w:t>verwendeten</w:t>
      </w:r>
      <w:r w:rsidR="00673D5A" w:rsidRPr="00B666B1">
        <w:rPr>
          <w:sz w:val="18"/>
          <w:lang w:val="en-GB"/>
        </w:rPr>
        <w:t xml:space="preserve"> </w:t>
      </w:r>
      <w:r w:rsidR="004C0B73" w:rsidRPr="00B666B1">
        <w:rPr>
          <w:sz w:val="18"/>
          <w:lang w:val="en-GB"/>
        </w:rPr>
        <w:t>Zeilen.</w:t>
      </w:r>
    </w:p>
    <w:p w14:paraId="165B11F6" w14:textId="1C50BB39" w:rsidR="00E338C5" w:rsidRPr="00B666B1" w:rsidRDefault="00E338C5" w:rsidP="00E94DEF">
      <w:pPr>
        <w:pStyle w:val="ACnormal-Note-guide-rouge"/>
        <w:rPr>
          <w:sz w:val="18"/>
          <w:lang w:val="en-GB"/>
        </w:rPr>
      </w:pPr>
      <w:r w:rsidRPr="00B666B1">
        <w:rPr>
          <w:sz w:val="18"/>
          <w:lang w:val="en-GB"/>
        </w:rPr>
        <w:t>Né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World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Sailing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né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Swiss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Sailing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raccomandano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che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seguenti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nomi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siano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elencati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nella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highlight w:val="green"/>
          <w:lang w:val="en-GB"/>
        </w:rPr>
        <w:t>SA</w:t>
      </w:r>
      <w:r w:rsidRPr="00B666B1">
        <w:rPr>
          <w:sz w:val="18"/>
          <w:lang w:val="en-GB"/>
        </w:rPr>
        <w:t>.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Possono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essere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trovati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anche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sulla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pagina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dell'evento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Manage2Sail.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Pertanto,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elencateli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solo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sono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informazioni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importanti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per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la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vostra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highlight w:val="green"/>
          <w:lang w:val="en-GB"/>
        </w:rPr>
        <w:t>SA</w:t>
      </w:r>
      <w:r w:rsidRPr="00B666B1">
        <w:rPr>
          <w:sz w:val="18"/>
          <w:lang w:val="en-GB"/>
        </w:rPr>
        <w:t>.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In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ogni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caso,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cancellare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tutte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le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righe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inutilizzate.</w:t>
      </w:r>
    </w:p>
    <w:p w14:paraId="1C677FC0" w14:textId="03CD8E0D" w:rsidR="009026B8" w:rsidRPr="00E94DEF" w:rsidRDefault="009026B8" w:rsidP="009026B8">
      <w:pPr>
        <w:pStyle w:val="ACCommittee"/>
        <w:rPr>
          <w:i/>
          <w:iCs/>
        </w:rPr>
      </w:pPr>
      <w:r w:rsidRPr="00E94DEF">
        <w:rPr>
          <w:i/>
          <w:iCs/>
        </w:rPr>
        <w:t>Chairman</w:t>
      </w:r>
      <w:r w:rsidR="00673D5A">
        <w:rPr>
          <w:i/>
          <w:iCs/>
        </w:rPr>
        <w:t xml:space="preserve"> </w:t>
      </w:r>
      <w:r w:rsidRPr="00E94DEF">
        <w:rPr>
          <w:i/>
          <w:iCs/>
        </w:rPr>
        <w:t>of</w:t>
      </w:r>
      <w:r w:rsidR="00673D5A">
        <w:rPr>
          <w:i/>
          <w:iCs/>
        </w:rPr>
        <w:t xml:space="preserve"> </w:t>
      </w:r>
      <w:r w:rsidRPr="00E94DEF">
        <w:rPr>
          <w:i/>
          <w:iCs/>
        </w:rPr>
        <w:t>the</w:t>
      </w:r>
      <w:r w:rsidR="00673D5A">
        <w:rPr>
          <w:i/>
          <w:iCs/>
        </w:rPr>
        <w:t xml:space="preserve"> </w:t>
      </w:r>
      <w:r>
        <w:rPr>
          <w:i/>
          <w:iCs/>
        </w:rPr>
        <w:t>race</w:t>
      </w:r>
      <w:r w:rsidR="00673D5A">
        <w:rPr>
          <w:i/>
          <w:iCs/>
        </w:rPr>
        <w:t xml:space="preserve"> </w:t>
      </w:r>
      <w:r>
        <w:rPr>
          <w:i/>
          <w:iCs/>
        </w:rPr>
        <w:t>committee</w:t>
      </w:r>
      <w:r w:rsidRPr="00E94DEF">
        <w:rPr>
          <w:i/>
          <w:iCs/>
        </w:rPr>
        <w:t>:</w:t>
      </w:r>
      <w:r>
        <w:rPr>
          <w:i/>
          <w:iCs/>
        </w:rPr>
        <w:tab/>
      </w:r>
      <w:bookmarkStart w:id="0" w:name="_Hlk72394751"/>
      <w:r w:rsidR="00E338C5">
        <w:rPr>
          <w:i/>
          <w:iCs/>
        </w:rPr>
        <w:t>Presidente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del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comitato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di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regata</w:t>
      </w:r>
      <w:r w:rsidR="00E338C5">
        <w:rPr>
          <w:i/>
          <w:iCs/>
        </w:rPr>
        <w:tab/>
      </w:r>
      <w:r w:rsidRPr="00534EFF">
        <w:rPr>
          <w:i/>
          <w:iCs/>
          <w:highlight w:val="yellow"/>
        </w:rPr>
        <w:t>&lt;insert</w:t>
      </w:r>
      <w:r w:rsidR="00673D5A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name,</w:t>
      </w:r>
      <w:r w:rsidR="00673D5A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if</w:t>
      </w:r>
      <w:r w:rsidR="00673D5A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necessary</w:t>
      </w:r>
      <w:r w:rsidRPr="00534EFF">
        <w:rPr>
          <w:i/>
          <w:iCs/>
          <w:highlight w:val="yellow"/>
        </w:rPr>
        <w:t>&gt;</w:t>
      </w:r>
      <w:bookmarkEnd w:id="0"/>
    </w:p>
    <w:p w14:paraId="499CB121" w14:textId="2E43BC61" w:rsidR="009026B8" w:rsidRPr="00E94DEF" w:rsidRDefault="009026B8" w:rsidP="009026B8">
      <w:pPr>
        <w:pStyle w:val="ACCommittee"/>
        <w:rPr>
          <w:i/>
          <w:iCs/>
        </w:rPr>
      </w:pPr>
      <w:r w:rsidRPr="00E94DEF">
        <w:rPr>
          <w:i/>
          <w:iCs/>
        </w:rPr>
        <w:t>Chairman</w:t>
      </w:r>
      <w:r w:rsidR="00673D5A">
        <w:rPr>
          <w:i/>
          <w:iCs/>
        </w:rPr>
        <w:t xml:space="preserve"> </w:t>
      </w:r>
      <w:r w:rsidRPr="00E94DEF">
        <w:rPr>
          <w:i/>
          <w:iCs/>
        </w:rPr>
        <w:t>of</w:t>
      </w:r>
      <w:r w:rsidR="00673D5A">
        <w:rPr>
          <w:i/>
          <w:iCs/>
        </w:rPr>
        <w:t xml:space="preserve"> </w:t>
      </w:r>
      <w:r w:rsidRPr="00E94DEF">
        <w:rPr>
          <w:i/>
          <w:iCs/>
        </w:rPr>
        <w:t>the</w:t>
      </w:r>
      <w:r w:rsidR="00673D5A">
        <w:rPr>
          <w:i/>
          <w:iCs/>
        </w:rPr>
        <w:t xml:space="preserve"> </w:t>
      </w:r>
      <w:r>
        <w:rPr>
          <w:i/>
          <w:iCs/>
        </w:rPr>
        <w:t>protest</w:t>
      </w:r>
      <w:r w:rsidR="00673D5A">
        <w:rPr>
          <w:i/>
          <w:iCs/>
        </w:rPr>
        <w:t xml:space="preserve"> </w:t>
      </w:r>
      <w:r>
        <w:rPr>
          <w:i/>
          <w:iCs/>
        </w:rPr>
        <w:t>committee</w:t>
      </w:r>
      <w:r w:rsidRPr="00E94DEF">
        <w:rPr>
          <w:i/>
          <w:iCs/>
        </w:rPr>
        <w:t>:</w:t>
      </w:r>
      <w:r w:rsidRPr="00E94DEF">
        <w:rPr>
          <w:i/>
          <w:iCs/>
        </w:rPr>
        <w:tab/>
      </w:r>
      <w:r w:rsidR="00E338C5">
        <w:rPr>
          <w:i/>
          <w:iCs/>
        </w:rPr>
        <w:t>Presidente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del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comitato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delle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proteste</w:t>
      </w:r>
      <w:r w:rsidR="00E338C5">
        <w:rPr>
          <w:i/>
          <w:iCs/>
        </w:rPr>
        <w:tab/>
      </w:r>
      <w:r w:rsidRPr="00534EFF">
        <w:rPr>
          <w:i/>
          <w:iCs/>
          <w:highlight w:val="yellow"/>
        </w:rPr>
        <w:t>&lt;insert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name</w:t>
      </w:r>
      <w:r>
        <w:rPr>
          <w:i/>
          <w:iCs/>
          <w:highlight w:val="yellow"/>
        </w:rPr>
        <w:t>,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if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necessary&gt;</w:t>
      </w:r>
    </w:p>
    <w:p w14:paraId="1B442AAA" w14:textId="4582C819" w:rsidR="009026B8" w:rsidRPr="00E94DEF" w:rsidRDefault="009026B8" w:rsidP="009026B8">
      <w:pPr>
        <w:pStyle w:val="ACCommittee"/>
        <w:rPr>
          <w:i/>
          <w:iCs/>
        </w:rPr>
      </w:pPr>
      <w:r>
        <w:rPr>
          <w:i/>
          <w:iCs/>
        </w:rPr>
        <w:t>C</w:t>
      </w:r>
      <w:r w:rsidRPr="001D3A26">
        <w:rPr>
          <w:i/>
          <w:iCs/>
        </w:rPr>
        <w:t>hairman</w:t>
      </w:r>
      <w:r w:rsidR="00673D5A">
        <w:rPr>
          <w:i/>
          <w:iCs/>
        </w:rPr>
        <w:t xml:space="preserve"> </w:t>
      </w:r>
      <w:r w:rsidRPr="001D3A26">
        <w:rPr>
          <w:i/>
          <w:iCs/>
        </w:rPr>
        <w:t>of</w:t>
      </w:r>
      <w:r w:rsidR="00673D5A">
        <w:rPr>
          <w:i/>
          <w:iCs/>
        </w:rPr>
        <w:t xml:space="preserve"> </w:t>
      </w:r>
      <w:r w:rsidRPr="001D3A26">
        <w:rPr>
          <w:i/>
          <w:iCs/>
        </w:rPr>
        <w:t>the</w:t>
      </w:r>
      <w:r w:rsidR="00673D5A">
        <w:rPr>
          <w:i/>
          <w:iCs/>
        </w:rPr>
        <w:t xml:space="preserve"> </w:t>
      </w:r>
      <w:r w:rsidRPr="001D3A26">
        <w:rPr>
          <w:i/>
          <w:iCs/>
        </w:rPr>
        <w:t>technical</w:t>
      </w:r>
      <w:r w:rsidR="00673D5A">
        <w:rPr>
          <w:i/>
          <w:iCs/>
        </w:rPr>
        <w:t xml:space="preserve"> </w:t>
      </w:r>
      <w:r w:rsidRPr="001D3A26">
        <w:rPr>
          <w:i/>
          <w:iCs/>
        </w:rPr>
        <w:t>committee:</w:t>
      </w:r>
      <w:r w:rsidRPr="00E94DEF">
        <w:rPr>
          <w:i/>
          <w:iCs/>
        </w:rPr>
        <w:tab/>
      </w:r>
      <w:r w:rsidR="00E338C5">
        <w:rPr>
          <w:i/>
          <w:iCs/>
        </w:rPr>
        <w:t>Presidente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del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comitato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tecnico</w:t>
      </w:r>
      <w:r w:rsidR="00E338C5">
        <w:rPr>
          <w:i/>
          <w:iCs/>
        </w:rPr>
        <w:tab/>
      </w:r>
      <w:r w:rsidRPr="00534EFF">
        <w:rPr>
          <w:i/>
          <w:iCs/>
          <w:highlight w:val="yellow"/>
        </w:rPr>
        <w:t>&lt;insert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name</w:t>
      </w:r>
      <w:r>
        <w:rPr>
          <w:i/>
          <w:iCs/>
          <w:highlight w:val="yellow"/>
        </w:rPr>
        <w:t>,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if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necessary&gt;</w:t>
      </w:r>
    </w:p>
    <w:p w14:paraId="7FF5A353" w14:textId="1FE0E4C0" w:rsidR="00FF6875" w:rsidRPr="00E94DEF" w:rsidRDefault="009026B8" w:rsidP="00FF6875">
      <w:pPr>
        <w:pStyle w:val="ACCommittee"/>
        <w:rPr>
          <w:i/>
          <w:iCs/>
        </w:rPr>
      </w:pPr>
      <w:r w:rsidRPr="00E94DEF">
        <w:rPr>
          <w:i/>
          <w:iCs/>
        </w:rPr>
        <w:t>Class</w:t>
      </w:r>
      <w:r w:rsidR="00673D5A">
        <w:rPr>
          <w:i/>
          <w:iCs/>
        </w:rPr>
        <w:t xml:space="preserve"> </w:t>
      </w:r>
      <w:r w:rsidRPr="00E94DEF">
        <w:rPr>
          <w:i/>
          <w:iCs/>
        </w:rPr>
        <w:t>representative:</w:t>
      </w:r>
      <w:r w:rsidRPr="00E94DEF">
        <w:rPr>
          <w:i/>
          <w:iCs/>
        </w:rPr>
        <w:tab/>
      </w:r>
      <w:r w:rsidR="00E338C5">
        <w:rPr>
          <w:i/>
          <w:iCs/>
        </w:rPr>
        <w:t>Rappresentante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di</w:t>
      </w:r>
      <w:r w:rsidR="00673D5A">
        <w:rPr>
          <w:i/>
          <w:iCs/>
        </w:rPr>
        <w:t xml:space="preserve"> </w:t>
      </w:r>
      <w:r w:rsidR="00E338C5">
        <w:rPr>
          <w:i/>
          <w:iCs/>
        </w:rPr>
        <w:t>Classe</w:t>
      </w:r>
      <w:r w:rsidR="00E338C5">
        <w:rPr>
          <w:i/>
          <w:iCs/>
        </w:rPr>
        <w:tab/>
      </w:r>
      <w:r w:rsidRPr="00534EFF">
        <w:rPr>
          <w:i/>
          <w:iCs/>
          <w:highlight w:val="yellow"/>
        </w:rPr>
        <w:t>&lt;insert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name</w:t>
      </w:r>
      <w:r>
        <w:rPr>
          <w:i/>
          <w:iCs/>
          <w:highlight w:val="yellow"/>
        </w:rPr>
        <w:t>,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if</w:t>
      </w:r>
      <w:r w:rsidR="00673D5A">
        <w:rPr>
          <w:i/>
          <w:iCs/>
          <w:highlight w:val="yellow"/>
        </w:rPr>
        <w:t xml:space="preserve"> </w:t>
      </w:r>
      <w:r w:rsidRPr="00534EFF">
        <w:rPr>
          <w:i/>
          <w:iCs/>
          <w:highlight w:val="yellow"/>
        </w:rPr>
        <w:t>necessary&gt;</w:t>
      </w:r>
      <w:r w:rsidR="00FF6875" w:rsidRPr="00E94DEF">
        <w:rPr>
          <w:i/>
          <w:iCs/>
        </w:rPr>
        <w:tab/>
      </w:r>
    </w:p>
    <w:p w14:paraId="0D87AE07" w14:textId="77777777" w:rsidR="00FF6875" w:rsidRPr="00E072B2" w:rsidRDefault="00FF6875" w:rsidP="00FF6875">
      <w:pPr>
        <w:pStyle w:val="ACCommittee"/>
      </w:pPr>
      <w:r w:rsidRPr="00E072B2">
        <w:tab/>
      </w:r>
    </w:p>
    <w:tbl>
      <w:tblPr>
        <w:tblW w:w="10240" w:type="dxa"/>
        <w:tblInd w:w="108" w:type="dxa"/>
        <w:tblBorders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707"/>
        <w:gridCol w:w="4790"/>
      </w:tblGrid>
      <w:tr w:rsidR="003D4430" w:rsidRPr="0009082A" w14:paraId="768A1DE0" w14:textId="77777777" w:rsidTr="29A1F8E4">
        <w:trPr>
          <w:trHeight w:val="300"/>
        </w:trPr>
        <w:tc>
          <w:tcPr>
            <w:tcW w:w="7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F439" w14:textId="77777777" w:rsidR="003D4430" w:rsidRPr="00B666B1" w:rsidRDefault="003D4430" w:rsidP="003D4430">
            <w:pPr>
              <w:tabs>
                <w:tab w:val="left" w:pos="1134"/>
              </w:tabs>
              <w:rPr>
                <w:rFonts w:cs="Arial"/>
                <w:b/>
                <w:lang w:val="en-GB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644F298" w14:textId="408081F5" w:rsidR="003D4430" w:rsidRPr="00B666B1" w:rsidRDefault="3098AF35" w:rsidP="003D4430">
            <w:pPr>
              <w:pStyle w:val="ACchapeauretrait"/>
              <w:rPr>
                <w:rFonts w:cs="Arial"/>
                <w:sz w:val="18"/>
              </w:rPr>
            </w:pPr>
            <w:r w:rsidRPr="00B666B1">
              <w:rPr>
                <w:rFonts w:cs="Arial"/>
                <w:sz w:val="18"/>
              </w:rPr>
              <w:t>[NP]</w:t>
            </w:r>
            <w:r w:rsidR="003D4430" w:rsidRPr="00B666B1">
              <w:rPr>
                <w:rFonts w:cs="Arial"/>
                <w:sz w:val="18"/>
              </w:rPr>
              <w:tab/>
            </w:r>
            <w:r w:rsidRPr="00B666B1">
              <w:rPr>
                <w:rFonts w:cs="Arial"/>
                <w:sz w:val="18"/>
              </w:rPr>
              <w:t>denotes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rule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that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shall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not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be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grounds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for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protests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by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boat.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This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changes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RRS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60.1.</w:t>
            </w:r>
          </w:p>
          <w:p w14:paraId="6E1B7A6C" w14:textId="6C1A57A4" w:rsidR="00432347" w:rsidRPr="00B666B1" w:rsidRDefault="3098AF35" w:rsidP="001A59DB">
            <w:pPr>
              <w:pStyle w:val="ACchapeauretrait"/>
              <w:rPr>
                <w:rFonts w:cs="Arial"/>
                <w:sz w:val="18"/>
              </w:rPr>
            </w:pPr>
            <w:r w:rsidRPr="00B666B1">
              <w:rPr>
                <w:rFonts w:cs="Arial"/>
                <w:sz w:val="18"/>
              </w:rPr>
              <w:t>[SP]</w:t>
            </w:r>
            <w:r w:rsidR="003D4430" w:rsidRPr="00B666B1">
              <w:rPr>
                <w:rFonts w:cs="Arial"/>
                <w:sz w:val="18"/>
              </w:rPr>
              <w:tab/>
            </w:r>
            <w:r w:rsidRPr="00B666B1">
              <w:rPr>
                <w:rFonts w:cs="Arial"/>
                <w:sz w:val="18"/>
              </w:rPr>
              <w:t>denotes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rule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for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which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standard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penalty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may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be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applied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by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the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race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committee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(RC)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without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hearing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or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discretionary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penalty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applied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by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the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protest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committee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(PC)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with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hearing.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This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changes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RRS</w:t>
            </w:r>
            <w:r w:rsidR="00673D5A" w:rsidRPr="00B666B1">
              <w:rPr>
                <w:rFonts w:cs="Arial"/>
                <w:sz w:val="18"/>
              </w:rPr>
              <w:t xml:space="preserve"> </w:t>
            </w:r>
            <w:r w:rsidRPr="00B666B1">
              <w:rPr>
                <w:rFonts w:cs="Arial"/>
                <w:sz w:val="18"/>
              </w:rPr>
              <w:t>A5.</w:t>
            </w:r>
            <w:r w:rsidR="745FDCDC" w:rsidRPr="00B666B1">
              <w:rPr>
                <w:rFonts w:cs="Arial"/>
                <w:sz w:val="18"/>
              </w:rPr>
              <w:t>1.</w:t>
            </w:r>
            <w:r w:rsidR="003D4430" w:rsidRPr="00B666B1">
              <w:rPr>
                <w:rFonts w:cs="Arial"/>
                <w:sz w:val="18"/>
              </w:rPr>
              <w:tab/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9337ABA" w14:textId="63A12E4C" w:rsidR="00C15C91" w:rsidRPr="00B666B1" w:rsidRDefault="00C15C91" w:rsidP="00C15C91">
            <w:pPr>
              <w:pStyle w:val="ACchapeauretrait"/>
              <w:rPr>
                <w:rFonts w:cs="Arial"/>
                <w:sz w:val="18"/>
                <w:lang w:val="it-IT"/>
              </w:rPr>
            </w:pPr>
            <w:r w:rsidRPr="00B666B1">
              <w:rPr>
                <w:rFonts w:cs="Arial"/>
                <w:sz w:val="18"/>
                <w:lang w:val="it-IT"/>
              </w:rPr>
              <w:t>[NP]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indica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regola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che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può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essere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oggetto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protesta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parte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barca.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Questo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modifica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la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RRS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60.1.</w:t>
            </w:r>
          </w:p>
          <w:p w14:paraId="093FFAED" w14:textId="1447E4AF" w:rsidR="003D4430" w:rsidRPr="00B666B1" w:rsidRDefault="00C15C91" w:rsidP="00C15C91">
            <w:pPr>
              <w:pStyle w:val="ACchapeauretrait"/>
              <w:rPr>
                <w:rFonts w:cs="Arial"/>
                <w:sz w:val="18"/>
                <w:lang w:val="it-IT"/>
              </w:rPr>
            </w:pPr>
            <w:r w:rsidRPr="00B666B1">
              <w:rPr>
                <w:rFonts w:cs="Arial"/>
                <w:sz w:val="18"/>
                <w:lang w:val="it-IT"/>
              </w:rPr>
              <w:t>[SP]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indica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regola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per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la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quale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può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essere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applicata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penalità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standard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dal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Comitato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Regata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(RC)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senza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udienza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o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penalità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discrezionale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dal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Comitato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delle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Proteste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(</w:t>
            </w:r>
            <w:r w:rsidR="00BA705C" w:rsidRPr="00B666B1">
              <w:rPr>
                <w:rFonts w:cs="Arial"/>
                <w:sz w:val="18"/>
                <w:lang w:val="it-IT"/>
              </w:rPr>
              <w:t>CdP</w:t>
            </w:r>
            <w:r w:rsidRPr="00B666B1">
              <w:rPr>
                <w:rFonts w:cs="Arial"/>
                <w:sz w:val="18"/>
                <w:lang w:val="it-IT"/>
              </w:rPr>
              <w:t>)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con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udienza.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Questo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modifica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la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RRS</w:t>
            </w:r>
            <w:r w:rsidR="00673D5A" w:rsidRPr="00B666B1">
              <w:rPr>
                <w:rFonts w:cs="Arial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lang w:val="it-IT"/>
              </w:rPr>
              <w:t>A5.1.</w:t>
            </w:r>
          </w:p>
        </w:tc>
      </w:tr>
      <w:tr w:rsidR="00C15C91" w14:paraId="274AAB9A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BA91B07" w14:textId="77777777" w:rsidR="00C15C91" w:rsidRPr="00B666B1" w:rsidRDefault="00C15C91" w:rsidP="00C15C91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17EB0BD" w14:textId="77777777" w:rsidR="00C15C91" w:rsidRPr="00B666B1" w:rsidRDefault="00C15C91" w:rsidP="00C15C91">
            <w:pPr>
              <w:pStyle w:val="ACnormaltitre-d-article"/>
              <w:rPr>
                <w:rFonts w:cs="Arial"/>
                <w:szCs w:val="18"/>
              </w:rPr>
            </w:pPr>
            <w:r w:rsidRPr="00B666B1">
              <w:rPr>
                <w:rFonts w:cs="Arial"/>
                <w:szCs w:val="18"/>
                <w:lang w:val="en-US"/>
              </w:rPr>
              <w:t>Rules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44F0A4B" w14:textId="452B67F8" w:rsidR="00C15C91" w:rsidRPr="00B666B1" w:rsidRDefault="00C15C91" w:rsidP="00C15C91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Regole</w:t>
            </w:r>
          </w:p>
        </w:tc>
      </w:tr>
      <w:tr w:rsidR="00C15C91" w:rsidRPr="00077978" w14:paraId="5978B51C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6A5E9F1" w14:textId="77777777" w:rsidR="00C15C91" w:rsidRPr="00B666B1" w:rsidRDefault="00C15C91" w:rsidP="00C15C91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60CA8D4" w14:textId="6F71DA5D" w:rsidR="00C15C91" w:rsidRPr="00B666B1" w:rsidRDefault="00C15C91" w:rsidP="00C15C91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See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rules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listed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1.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EB5A49B" w14:textId="33ADEA6F" w:rsidR="00C15C91" w:rsidRPr="00B666B1" w:rsidRDefault="00C15C91" w:rsidP="00C15C9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Vedere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regole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elencate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nel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punto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1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Bando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Regata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(</w:t>
            </w:r>
            <w:r w:rsidR="00BA705C" w:rsidRPr="00B666B1">
              <w:rPr>
                <w:rFonts w:cs="Arial"/>
                <w:color w:val="000000"/>
                <w:lang w:val="it-IT"/>
              </w:rPr>
              <w:t>BdR</w:t>
            </w:r>
            <w:r w:rsidRPr="00B666B1">
              <w:rPr>
                <w:rFonts w:cs="Arial"/>
                <w:color w:val="000000"/>
                <w:lang w:val="it-IT"/>
              </w:rPr>
              <w:t>).</w:t>
            </w:r>
          </w:p>
        </w:tc>
      </w:tr>
      <w:tr w:rsidR="00101284" w:rsidRPr="003E3343" w14:paraId="34BC257E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E451DE7" w14:textId="514522AB" w:rsidR="00101284" w:rsidRPr="00B666B1" w:rsidRDefault="00101284" w:rsidP="003D502B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1.2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62201A3" w14:textId="7367A93B" w:rsidR="008264C7" w:rsidRPr="00B666B1" w:rsidRDefault="008264C7" w:rsidP="00CB4E6F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  <w:highlight w:val="yellow"/>
              </w:rPr>
              <w:t>&lt;insert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="00F43934" w:rsidRPr="00B666B1">
              <w:rPr>
                <w:rFonts w:cs="Arial"/>
                <w:i w:val="0"/>
                <w:highlight w:val="yellow"/>
              </w:rPr>
              <w:t>further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="00E011BD" w:rsidRPr="00B666B1">
              <w:rPr>
                <w:rFonts w:cs="Arial"/>
                <w:i w:val="0"/>
                <w:highlight w:val="yellow"/>
              </w:rPr>
              <w:t>rules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="00E011BD" w:rsidRPr="00B666B1">
              <w:rPr>
                <w:rFonts w:cs="Arial"/>
                <w:i w:val="0"/>
                <w:highlight w:val="yellow"/>
              </w:rPr>
              <w:t>or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rule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="006362DC" w:rsidRPr="00B666B1">
              <w:rPr>
                <w:rFonts w:cs="Arial"/>
                <w:i w:val="0"/>
                <w:highlight w:val="yellow"/>
              </w:rPr>
              <w:t>changes</w:t>
            </w:r>
            <w:r w:rsidRPr="00B666B1">
              <w:rPr>
                <w:rFonts w:cs="Arial"/>
                <w:i w:val="0"/>
                <w:highlight w:val="yellow"/>
              </w:rPr>
              <w:t>&gt;</w:t>
            </w:r>
          </w:p>
          <w:p w14:paraId="4E99FF47" w14:textId="1D2F9C48" w:rsidR="00101284" w:rsidRPr="00B666B1" w:rsidRDefault="00101284" w:rsidP="0043336E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List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E011BD" w:rsidRPr="00B666B1">
              <w:rPr>
                <w:rFonts w:cs="Arial"/>
                <w:i w:val="0"/>
                <w:sz w:val="18"/>
                <w:lang w:val="en-GB"/>
              </w:rPr>
              <w:t>rule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E011BD" w:rsidRPr="00B666B1">
              <w:rPr>
                <w:rFonts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rule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change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that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cannot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placed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appropriate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paragraph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SI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that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included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571F42"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NoR.</w:t>
            </w:r>
          </w:p>
          <w:p w14:paraId="788521DA" w14:textId="0404CBE2" w:rsidR="00101284" w:rsidRPr="00B666B1" w:rsidRDefault="00101284" w:rsidP="003D502B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A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number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paragraphs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change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rule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RRS.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Each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placed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appropriate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paragraph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SIs,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for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example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PENALTY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SYSTEM.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However,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there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clear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place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for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some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them,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include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them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here.</w:t>
            </w:r>
          </w:p>
          <w:p w14:paraId="1B2849B7" w14:textId="77777777" w:rsidR="00587E43" w:rsidRPr="00B666B1" w:rsidRDefault="00587E43" w:rsidP="36B70A58">
            <w:pPr>
              <w:pStyle w:val="ACNormal"/>
              <w:rPr>
                <w:rFonts w:cs="Arial"/>
                <w:lang w:val="en-GB"/>
              </w:rPr>
            </w:pPr>
          </w:p>
          <w:p w14:paraId="0C9E186A" w14:textId="46962966" w:rsidR="28129783" w:rsidRPr="00B666B1" w:rsidRDefault="28129783" w:rsidP="00BA04C8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eastAsia="Arial" w:cs="Arial"/>
                <w:i w:val="0"/>
                <w:color w:val="000000" w:themeColor="text1"/>
              </w:rPr>
              <w:t>[Appendix</w:t>
            </w:r>
            <w:r w:rsidR="00673D5A" w:rsidRPr="00B666B1">
              <w:rPr>
                <w:rFonts w:eastAsia="Arial" w:cs="Arial"/>
                <w:i w:val="0"/>
                <w:color w:val="000000" w:themeColor="text1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</w:rPr>
              <w:t>T</w:t>
            </w:r>
            <w:r w:rsidR="00673D5A" w:rsidRPr="00B666B1">
              <w:rPr>
                <w:rFonts w:eastAsia="Arial" w:cs="Arial"/>
                <w:i w:val="0"/>
                <w:color w:val="000000" w:themeColor="text1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</w:rPr>
              <w:t>“Arbitration</w:t>
            </w:r>
            <w:r w:rsidRPr="00B666B1">
              <w:rPr>
                <w:rFonts w:eastAsia="Arial" w:cs="Arial"/>
                <w:i w:val="0"/>
                <w:color w:val="D13438"/>
                <w:u w:val="single"/>
              </w:rPr>
              <w:t>”</w:t>
            </w:r>
            <w:r w:rsidR="00673D5A" w:rsidRPr="00B666B1">
              <w:rPr>
                <w:rFonts w:eastAsia="Arial" w:cs="Arial"/>
                <w:i w:val="0"/>
                <w:color w:val="000000" w:themeColor="text1"/>
              </w:rPr>
              <w:t xml:space="preserve">  </w:t>
            </w:r>
            <w:r w:rsidRPr="00B666B1">
              <w:rPr>
                <w:rFonts w:eastAsia="Arial" w:cs="Arial"/>
                <w:i w:val="0"/>
                <w:color w:val="000000" w:themeColor="text1"/>
              </w:rPr>
              <w:t>will</w:t>
            </w:r>
            <w:r w:rsidR="00673D5A" w:rsidRPr="00B666B1">
              <w:rPr>
                <w:rFonts w:eastAsia="Arial" w:cs="Arial"/>
                <w:i w:val="0"/>
                <w:color w:val="000000" w:themeColor="text1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</w:rPr>
              <w:t>apply</w:t>
            </w:r>
            <w:r w:rsidRPr="00B666B1">
              <w:rPr>
                <w:rFonts w:eastAsia="Arial" w:cs="Arial"/>
                <w:i w:val="0"/>
                <w:color w:val="D13438"/>
                <w:u w:val="single"/>
              </w:rPr>
              <w:t>.</w:t>
            </w:r>
            <w:r w:rsidRPr="00B666B1">
              <w:rPr>
                <w:rFonts w:eastAsia="Arial" w:cs="Arial"/>
                <w:i w:val="0"/>
                <w:color w:val="000000" w:themeColor="text1"/>
              </w:rPr>
              <w:t>]</w:t>
            </w:r>
            <w:r w:rsidR="00673D5A" w:rsidRPr="00B666B1">
              <w:rPr>
                <w:rFonts w:eastAsia="Arial" w:cs="Arial"/>
                <w:i w:val="0"/>
                <w:color w:val="000000" w:themeColor="text1"/>
              </w:rPr>
              <w:t xml:space="preserve"> </w:t>
            </w:r>
          </w:p>
          <w:p w14:paraId="73A0AD6C" w14:textId="6E99736D" w:rsidR="00587E43" w:rsidRPr="00B666B1" w:rsidRDefault="33CF0EF4" w:rsidP="36B70A58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UF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"Umpired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Fleet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Racing"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apply</w:t>
            </w:r>
            <w:r w:rsidR="1733EB6C" w:rsidRPr="00B666B1">
              <w:rPr>
                <w:rFonts w:cs="Arial"/>
                <w:lang w:val="en-GB"/>
              </w:rPr>
              <w:t>.</w:t>
            </w:r>
            <w:r w:rsidRPr="00B666B1">
              <w:rPr>
                <w:rFonts w:cs="Arial"/>
                <w:lang w:val="en-GB"/>
              </w:rPr>
              <w:t>]</w:t>
            </w:r>
          </w:p>
          <w:p w14:paraId="7629EE0F" w14:textId="0B73C6B6" w:rsidR="00587E43" w:rsidRPr="00B666B1" w:rsidRDefault="33CF0EF4" w:rsidP="36B70A58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"Medal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Race"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apply</w:t>
            </w:r>
            <w:r w:rsidR="755E298F" w:rsidRPr="00B666B1">
              <w:rPr>
                <w:rFonts w:cs="Arial"/>
                <w:lang w:val="en-GB"/>
              </w:rPr>
              <w:t>.</w:t>
            </w:r>
            <w:r w:rsidRPr="00B666B1">
              <w:rPr>
                <w:rFonts w:cs="Arial"/>
                <w:lang w:val="en-GB"/>
              </w:rPr>
              <w:t>]</w:t>
            </w:r>
          </w:p>
          <w:p w14:paraId="419EAFF5" w14:textId="19734BF1" w:rsidR="00587E43" w:rsidRPr="00B666B1" w:rsidRDefault="33CF0EF4" w:rsidP="36B70A58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"Windsurfing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Fleet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Rules"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apply</w:t>
            </w:r>
            <w:r w:rsidR="61B45121" w:rsidRPr="00B666B1">
              <w:rPr>
                <w:rFonts w:cs="Arial"/>
                <w:lang w:val="en-GB"/>
              </w:rPr>
              <w:t>.</w:t>
            </w:r>
            <w:r w:rsidRPr="00B666B1">
              <w:rPr>
                <w:rFonts w:cs="Arial"/>
                <w:lang w:val="en-GB"/>
              </w:rPr>
              <w:t>]</w:t>
            </w:r>
          </w:p>
          <w:p w14:paraId="7FD1233D" w14:textId="5FC89394" w:rsidR="00587E43" w:rsidRPr="00B666B1" w:rsidRDefault="33CF0EF4" w:rsidP="36B70A58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"Match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Rules"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apply</w:t>
            </w:r>
            <w:r w:rsidR="33BC5F8D" w:rsidRPr="00B666B1">
              <w:rPr>
                <w:rFonts w:cs="Arial"/>
                <w:lang w:val="en-GB"/>
              </w:rPr>
              <w:t>.</w:t>
            </w:r>
            <w:r w:rsidRPr="00B666B1">
              <w:rPr>
                <w:rFonts w:cs="Arial"/>
                <w:lang w:val="en-GB"/>
              </w:rPr>
              <w:t>]</w:t>
            </w:r>
          </w:p>
          <w:p w14:paraId="1541E82E" w14:textId="2F5C79A2" w:rsidR="00587E43" w:rsidRPr="00B666B1" w:rsidRDefault="33CF0EF4" w:rsidP="36B70A58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"Team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Rules"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apply</w:t>
            </w:r>
            <w:r w:rsidR="11E6453A" w:rsidRPr="00B666B1">
              <w:rPr>
                <w:rFonts w:cs="Arial"/>
                <w:lang w:val="en-GB"/>
              </w:rPr>
              <w:t>.</w:t>
            </w:r>
            <w:r w:rsidRPr="00B666B1">
              <w:rPr>
                <w:rFonts w:cs="Arial"/>
                <w:lang w:val="en-GB"/>
              </w:rPr>
              <w:t>]</w:t>
            </w:r>
          </w:p>
          <w:p w14:paraId="1C74DA7F" w14:textId="3FFCB162" w:rsidR="00587E43" w:rsidRPr="00B666B1" w:rsidRDefault="33CF0EF4" w:rsidP="36B70A58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"Radio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Sailing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Rules"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apply</w:t>
            </w:r>
            <w:r w:rsidR="44E6C04D" w:rsidRPr="00B666B1">
              <w:rPr>
                <w:rFonts w:cs="Arial"/>
                <w:lang w:val="en-GB"/>
              </w:rPr>
              <w:t>.</w:t>
            </w:r>
            <w:r w:rsidRPr="00B666B1">
              <w:rPr>
                <w:rFonts w:cs="Arial"/>
                <w:lang w:val="en-GB"/>
              </w:rPr>
              <w:t>]</w:t>
            </w:r>
          </w:p>
          <w:p w14:paraId="49EEECF0" w14:textId="2FCCB8B0" w:rsidR="00587E43" w:rsidRPr="00B666B1" w:rsidRDefault="33CF0EF4" w:rsidP="36B70A58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"Kiteboarding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Rules"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apply</w:t>
            </w:r>
            <w:r w:rsidR="1649215D" w:rsidRPr="00B666B1">
              <w:rPr>
                <w:rFonts w:cs="Arial"/>
                <w:lang w:val="en-GB"/>
              </w:rPr>
              <w:t>.</w:t>
            </w:r>
            <w:r w:rsidRPr="00B666B1">
              <w:rPr>
                <w:rFonts w:cs="Arial"/>
                <w:lang w:val="en-GB"/>
              </w:rPr>
              <w:t>]</w:t>
            </w:r>
          </w:p>
          <w:p w14:paraId="39F6B650" w14:textId="77777777" w:rsidR="00587E43" w:rsidRPr="00B666B1" w:rsidRDefault="00587E43" w:rsidP="00587E43">
            <w:pPr>
              <w:pStyle w:val="ACNormal"/>
              <w:rPr>
                <w:rFonts w:cs="Arial"/>
                <w:lang w:val="en-GB"/>
              </w:rPr>
            </w:pPr>
          </w:p>
          <w:p w14:paraId="6C990F97" w14:textId="3AD10C1A" w:rsidR="00FF1CE8" w:rsidRPr="00B666B1" w:rsidRDefault="33CF0EF4" w:rsidP="003E6161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However</w:t>
            </w:r>
            <w:r w:rsidR="15F8472C" w:rsidRPr="00B666B1">
              <w:rPr>
                <w:rFonts w:cs="Arial"/>
                <w:i w:val="0"/>
                <w:sz w:val="18"/>
                <w:lang w:val="en-GB"/>
              </w:rPr>
              <w:t>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above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488A5CB" w:rsidRPr="00B666B1">
              <w:rPr>
                <w:rFonts w:cs="Arial"/>
                <w:i w:val="0"/>
                <w:sz w:val="18"/>
                <w:lang w:val="en-GB"/>
              </w:rPr>
              <w:t>Appendices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should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mentioned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NoR.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done,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need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repeat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them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here.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2769903" w14:textId="52994010" w:rsidR="00D13874" w:rsidRPr="00B666B1" w:rsidRDefault="00D13874" w:rsidP="00D13874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highlight w:val="yellow"/>
                <w:lang w:val="it-IT"/>
              </w:rPr>
              <w:t>&lt;inserire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ulteriori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regole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modifiche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alle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regole&gt;</w:t>
            </w:r>
          </w:p>
          <w:p w14:paraId="7AD8F076" w14:textId="3A5480AA" w:rsidR="00D13874" w:rsidRPr="00B666B1" w:rsidRDefault="00D13874" w:rsidP="00D13874">
            <w:pPr>
              <w:pStyle w:val="ACNormalItalic"/>
              <w:rPr>
                <w:rFonts w:cs="Arial"/>
                <w:i w:val="0"/>
                <w:color w:val="FF0000"/>
                <w:lang w:val="it-IT"/>
              </w:rPr>
            </w:pPr>
            <w:r w:rsidRPr="00B666B1">
              <w:rPr>
                <w:rFonts w:cs="Arial"/>
                <w:i w:val="0"/>
                <w:color w:val="FF0000"/>
                <w:lang w:val="it-IT"/>
              </w:rPr>
              <w:t>Elencare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qualsiasi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regola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modifica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alle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regole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che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può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inserita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un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paragrafo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appropriato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che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inclusa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nel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BA705C" w:rsidRPr="00B666B1">
              <w:rPr>
                <w:rFonts w:cs="Arial"/>
                <w:i w:val="0"/>
                <w:color w:val="FF0000"/>
                <w:lang w:val="it-IT"/>
              </w:rPr>
              <w:t>Bd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R.</w:t>
            </w:r>
          </w:p>
          <w:p w14:paraId="6F8DE00A" w14:textId="2B23379A" w:rsidR="00D13874" w:rsidRPr="00B666B1" w:rsidRDefault="00D13874" w:rsidP="00D13874">
            <w:pPr>
              <w:pStyle w:val="ACNormalItalic"/>
              <w:rPr>
                <w:rFonts w:cs="Arial"/>
                <w:i w:val="0"/>
                <w:color w:val="FF0000"/>
                <w:lang w:val="it-IT"/>
              </w:rPr>
            </w:pPr>
            <w:r w:rsidRPr="00B666B1">
              <w:rPr>
                <w:rFonts w:cs="Arial"/>
                <w:i w:val="0"/>
                <w:color w:val="FF0000"/>
                <w:lang w:val="it-IT"/>
              </w:rPr>
              <w:t>Alcuni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paragrafi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BA705C" w:rsidRPr="00B666B1">
              <w:rPr>
                <w:rFonts w:cs="Arial"/>
                <w:i w:val="0"/>
                <w:color w:val="FF0000"/>
                <w:lang w:val="it-IT"/>
              </w:rPr>
              <w:t>IdR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modificano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regola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RRS.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Ognuno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questi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meglio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collocato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nel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paragrafo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appropriato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SI,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ad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esempio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PENALTY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SYSTEM.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Tuttavia,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c'è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collocazione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chiara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alcuni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essi,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includerli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qui.</w:t>
            </w:r>
          </w:p>
          <w:p w14:paraId="30D8E588" w14:textId="77777777" w:rsidR="00D13874" w:rsidRPr="00B666B1" w:rsidRDefault="00D13874" w:rsidP="00D13874">
            <w:pPr>
              <w:pStyle w:val="ACNormalItalic"/>
              <w:rPr>
                <w:rFonts w:cs="Arial"/>
                <w:i w:val="0"/>
                <w:lang w:val="it-IT"/>
              </w:rPr>
            </w:pPr>
          </w:p>
          <w:p w14:paraId="5D4E2062" w14:textId="600B3067" w:rsidR="00EF0EE5" w:rsidRPr="00B666B1" w:rsidRDefault="00EF0EE5" w:rsidP="00EF0EE5">
            <w:pPr>
              <w:pStyle w:val="ACnormal-Note-guide-rouge"/>
              <w:rPr>
                <w:rFonts w:eastAsia="Arial" w:cs="Arial"/>
                <w:i w:val="0"/>
                <w:sz w:val="18"/>
                <w:lang w:val="it-IT"/>
              </w:rPr>
            </w:pPr>
            <w:r w:rsidRPr="00B666B1">
              <w:rPr>
                <w:rFonts w:eastAsia="Arial" w:cs="Arial"/>
                <w:i w:val="0"/>
                <w:sz w:val="18"/>
                <w:lang w:val="it-IT"/>
              </w:rPr>
              <w:t>Inserire</w:t>
            </w:r>
            <w:r w:rsidR="00673D5A" w:rsidRPr="00B666B1">
              <w:rPr>
                <w:rFonts w:eastAsia="Arial"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eastAsia="Arial"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applicate</w:t>
            </w:r>
            <w:r w:rsidR="00673D5A" w:rsidRPr="00B666B1">
              <w:rPr>
                <w:rFonts w:eastAsia="Arial"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“</w:t>
            </w:r>
            <w:r w:rsidR="00673D5A" w:rsidRPr="00B666B1">
              <w:rPr>
                <w:rFonts w:eastAsia="Arial"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Saranno</w:t>
            </w:r>
            <w:r w:rsidR="00673D5A" w:rsidRPr="00B666B1">
              <w:rPr>
                <w:rFonts w:eastAsia="Arial"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applicate</w:t>
            </w:r>
            <w:r w:rsidR="00673D5A" w:rsidRPr="00B666B1">
              <w:rPr>
                <w:rFonts w:eastAsia="Arial"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le</w:t>
            </w:r>
            <w:r w:rsidR="00673D5A" w:rsidRPr="00B666B1">
              <w:rPr>
                <w:rFonts w:eastAsia="Arial"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Appendici</w:t>
            </w:r>
            <w:r w:rsidR="00C87E13" w:rsidRPr="00B666B1">
              <w:rPr>
                <w:rFonts w:eastAsia="Arial" w:cs="Arial"/>
                <w:i w:val="0"/>
                <w:sz w:val="18"/>
                <w:lang w:val="it-IT"/>
              </w:rPr>
              <w:t>:</w:t>
            </w:r>
            <w:r w:rsidRPr="00B666B1">
              <w:rPr>
                <w:rFonts w:eastAsia="Arial" w:cs="Arial"/>
                <w:i w:val="0"/>
                <w:sz w:val="18"/>
                <w:lang w:val="it-IT"/>
              </w:rPr>
              <w:t>”</w:t>
            </w:r>
          </w:p>
          <w:p w14:paraId="38643449" w14:textId="13202D28" w:rsidR="00E87AF1" w:rsidRPr="00B666B1" w:rsidRDefault="00E87AF1" w:rsidP="00E87AF1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T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“Arbitrato”</w:t>
            </w:r>
          </w:p>
          <w:p w14:paraId="7736B207" w14:textId="2F33362B" w:rsidR="00E87AF1" w:rsidRPr="00B666B1" w:rsidRDefault="00E87AF1" w:rsidP="00E87AF1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UF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“Regate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Flotta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Arbitrata”</w:t>
            </w:r>
          </w:p>
          <w:p w14:paraId="0858AAC3" w14:textId="33C7BB83" w:rsidR="00E87AF1" w:rsidRPr="00B666B1" w:rsidRDefault="00E87AF1" w:rsidP="00E87AF1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MR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“Medal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Race”</w:t>
            </w:r>
          </w:p>
          <w:p w14:paraId="4C9BA3D3" w14:textId="4DE3B659" w:rsidR="00E87AF1" w:rsidRPr="00B666B1" w:rsidRDefault="00E87AF1" w:rsidP="00E87AF1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B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“Regole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per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Windsurf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Flotta”</w:t>
            </w:r>
          </w:p>
          <w:p w14:paraId="09E8BD35" w14:textId="32C822C2" w:rsidR="00E87AF1" w:rsidRPr="00B666B1" w:rsidRDefault="00E87AF1" w:rsidP="00E87AF1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C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“Regole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per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Match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Racing”</w:t>
            </w:r>
          </w:p>
          <w:p w14:paraId="40AF4EC7" w14:textId="3C29100E" w:rsidR="00E87AF1" w:rsidRPr="00B666B1" w:rsidRDefault="00E87AF1" w:rsidP="00E87AF1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D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“Regole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per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Team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Racing”</w:t>
            </w:r>
          </w:p>
          <w:p w14:paraId="3E428DDE" w14:textId="5746543A" w:rsidR="00EF0EE5" w:rsidRPr="00B666B1" w:rsidRDefault="00E87AF1" w:rsidP="00EF0EE5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“Regole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per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Regate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di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Radiocomando”</w:t>
            </w:r>
          </w:p>
          <w:p w14:paraId="213B7DB7" w14:textId="0D520B10" w:rsidR="00E87AF1" w:rsidRPr="00B666B1" w:rsidRDefault="00E87AF1" w:rsidP="00EF0EE5">
            <w:pPr>
              <w:pStyle w:val="ACNormalItalic"/>
              <w:rPr>
                <w:rFonts w:eastAsia="Arial" w:cs="Arial"/>
                <w:i w:val="0"/>
                <w:color w:val="000000" w:themeColor="text1"/>
                <w:lang w:val="it-IT"/>
              </w:rPr>
            </w:pP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Appendice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F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“Regole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per</w:t>
            </w:r>
            <w:r w:rsidR="00673D5A"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eastAsia="Arial" w:cs="Arial"/>
                <w:i w:val="0"/>
                <w:color w:val="000000" w:themeColor="text1"/>
                <w:lang w:val="it-IT"/>
              </w:rPr>
              <w:t>Kiteboarding”</w:t>
            </w:r>
          </w:p>
          <w:p w14:paraId="46F80A9E" w14:textId="294708F8" w:rsidR="00F90701" w:rsidRPr="00B666B1" w:rsidRDefault="00D13874" w:rsidP="00E87AF1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Tuttavia,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appendici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cui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sopra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dovrebbero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menzionate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BA705C" w:rsidRPr="00B666B1">
              <w:rPr>
                <w:rFonts w:cs="Arial"/>
                <w:i w:val="0"/>
                <w:sz w:val="18"/>
                <w:lang w:val="it-IT"/>
              </w:rPr>
              <w:t>B</w:t>
            </w:r>
            <w:r w:rsidRPr="00B666B1">
              <w:rPr>
                <w:rFonts w:cs="Arial"/>
                <w:i w:val="0"/>
                <w:sz w:val="18"/>
                <w:lang w:val="it-IT"/>
              </w:rPr>
              <w:t>dR.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stato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fatto,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necessario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ripeterle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qui.</w:t>
            </w:r>
          </w:p>
        </w:tc>
      </w:tr>
      <w:tr w:rsidR="00E87AF1" w:rsidRPr="00916D8B" w14:paraId="59EE6A8E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6C8D51B" w14:textId="77777777" w:rsidR="00E87AF1" w:rsidRPr="00B666B1" w:rsidRDefault="00E87AF1" w:rsidP="00E87AF1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1A42FCB" w14:textId="063EE26C" w:rsidR="00E87AF1" w:rsidRPr="00B666B1" w:rsidRDefault="00E87AF1" w:rsidP="00E87AF1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Changes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to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Sailing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Instructions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2CA676B" w14:textId="236702F4" w:rsidR="00E87AF1" w:rsidRPr="00B666B1" w:rsidRDefault="00E87AF1" w:rsidP="00E87AF1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Modifiche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alle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Istruzioni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di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Regata</w:t>
            </w:r>
          </w:p>
        </w:tc>
      </w:tr>
      <w:tr w:rsidR="00E87AF1" w:rsidRPr="0098745C" w14:paraId="098A2D7B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A7ABF00" w14:textId="77777777" w:rsidR="00E87AF1" w:rsidRPr="00B666B1" w:rsidRDefault="00E87AF1" w:rsidP="00E87AF1">
            <w:pPr>
              <w:pStyle w:val="ACNormal"/>
              <w:rPr>
                <w:rFonts w:cs="Arial"/>
                <w:sz w:val="20"/>
                <w:szCs w:val="20"/>
              </w:rPr>
            </w:pPr>
            <w:r w:rsidRPr="00B666B1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1FE2EAE" w14:textId="55DE8014" w:rsidR="00E87AF1" w:rsidRPr="00B666B1" w:rsidRDefault="00E87AF1" w:rsidP="00E87AF1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Any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change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posted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&lt;120&gt;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minutes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before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first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warning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signal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day,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except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change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schedule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posted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&lt;20:00&gt;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day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before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take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effect.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6C9DF5A" w14:textId="320CC2D6" w:rsidR="00E87AF1" w:rsidRPr="00B666B1" w:rsidRDefault="00E87AF1" w:rsidP="00E87AF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Ogni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modifica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sarà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pubblicata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entro</w:t>
            </w:r>
            <w:r w:rsidR="00673D5A" w:rsidRPr="00B666B1">
              <w:rPr>
                <w:rStyle w:val="apple-converted-space"/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 w:val="0"/>
                <w:bCs w:val="0"/>
                <w:color w:val="000000"/>
                <w:highlight w:val="yellow"/>
                <w:lang w:val="it-IT"/>
              </w:rPr>
              <w:t>120</w:t>
            </w:r>
            <w:r w:rsidR="00673D5A" w:rsidRPr="00B666B1">
              <w:rPr>
                <w:rStyle w:val="Fett"/>
                <w:rFonts w:cs="Arial"/>
                <w:b w:val="0"/>
                <w:bCs w:val="0"/>
                <w:color w:val="000000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 w:val="0"/>
                <w:bCs w:val="0"/>
                <w:color w:val="000000"/>
                <w:lang w:val="it-IT"/>
              </w:rPr>
              <w:t>minuti</w:t>
            </w:r>
            <w:r w:rsidR="00673D5A" w:rsidRPr="00B666B1">
              <w:rPr>
                <w:rStyle w:val="apple-converted-space"/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prima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primo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segnale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avviso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giorno,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salvo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modifiche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programma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che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saranno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pubblicate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entro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ore</w:t>
            </w:r>
            <w:r w:rsidR="00673D5A" w:rsidRPr="00B666B1">
              <w:rPr>
                <w:rStyle w:val="apple-converted-space"/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 w:val="0"/>
                <w:bCs w:val="0"/>
                <w:color w:val="000000"/>
                <w:highlight w:val="yellow"/>
                <w:lang w:val="it-IT"/>
              </w:rPr>
              <w:t>20:00</w:t>
            </w:r>
            <w:r w:rsidR="00673D5A" w:rsidRPr="00B666B1">
              <w:rPr>
                <w:rStyle w:val="apple-converted-space"/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giorno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precedente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DC572D" w:rsidRPr="00B666B1">
              <w:rPr>
                <w:rFonts w:cs="Arial"/>
                <w:color w:val="000000"/>
                <w:lang w:val="it-IT"/>
              </w:rPr>
              <w:t>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DC572D" w:rsidRPr="00B666B1">
              <w:rPr>
                <w:rFonts w:cs="Arial"/>
                <w:color w:val="000000"/>
                <w:lang w:val="it-IT"/>
              </w:rPr>
              <w:t>loro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DC572D" w:rsidRPr="00B666B1">
              <w:rPr>
                <w:rFonts w:cs="Arial"/>
                <w:color w:val="000000"/>
                <w:lang w:val="it-IT"/>
              </w:rPr>
              <w:t>entrata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DC572D" w:rsidRPr="00B666B1">
              <w:rPr>
                <w:rFonts w:cs="Arial"/>
                <w:color w:val="000000"/>
                <w:lang w:val="it-IT"/>
              </w:rPr>
              <w:t>in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DC572D" w:rsidRPr="00B666B1">
              <w:rPr>
                <w:rFonts w:cs="Arial"/>
                <w:color w:val="000000"/>
                <w:lang w:val="it-IT"/>
              </w:rPr>
              <w:t>vigore</w:t>
            </w:r>
            <w:r w:rsidRPr="00B666B1">
              <w:rPr>
                <w:rFonts w:cs="Arial"/>
                <w:color w:val="000000"/>
                <w:lang w:val="it-IT"/>
              </w:rPr>
              <w:t>.</w:t>
            </w:r>
          </w:p>
        </w:tc>
      </w:tr>
      <w:tr w:rsidR="00E87AF1" w14:paraId="287ED994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4FF7A7D" w14:textId="77777777" w:rsidR="00E87AF1" w:rsidRPr="00B666B1" w:rsidRDefault="00E87AF1" w:rsidP="00E87AF1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80AC6BB" w14:textId="31A16442" w:rsidR="00E87AF1" w:rsidRPr="00B666B1" w:rsidRDefault="00E87AF1" w:rsidP="00E87AF1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Communication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with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Competitors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076CC0D" w14:textId="67E086BF" w:rsidR="00E87AF1" w:rsidRPr="00B666B1" w:rsidRDefault="00E87AF1" w:rsidP="00E87AF1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Comunicazioni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ai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Concorrenti</w:t>
            </w:r>
          </w:p>
        </w:tc>
      </w:tr>
      <w:tr w:rsidR="00E87AF1" w:rsidRPr="00700DDA" w14:paraId="27C69F91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56DC7DA" w14:textId="77777777" w:rsidR="00E87AF1" w:rsidRPr="00B666B1" w:rsidRDefault="00E87AF1" w:rsidP="00E87AF1">
            <w:pPr>
              <w:pStyle w:val="ACNormal"/>
              <w:rPr>
                <w:rFonts w:cs="Arial"/>
                <w:sz w:val="20"/>
                <w:szCs w:val="20"/>
              </w:rPr>
            </w:pPr>
            <w:r w:rsidRPr="00B666B1"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1699DDD" w14:textId="5731FFEC" w:rsidR="00E87AF1" w:rsidRPr="00B666B1" w:rsidRDefault="00E87AF1" w:rsidP="00E87AF1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Notices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competitors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posted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GB"/>
              </w:rPr>
              <w:t>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online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official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notice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board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hyperlink r:id="rId11" w:history="1">
              <w:r w:rsidRPr="00B666B1">
                <w:rPr>
                  <w:rStyle w:val="Hyperlink"/>
                  <w:rFonts w:cs="Arial"/>
                  <w:lang w:val="en-GB"/>
                </w:rPr>
                <w:t>https://www.Manage2Sail.com/</w:t>
              </w:r>
            </w:hyperlink>
            <w:r w:rsidR="00673D5A" w:rsidRPr="00B666B1">
              <w:rPr>
                <w:rStyle w:val="Hyperlink"/>
                <w:rFonts w:cs="Arial"/>
                <w:lang w:val="en-GB"/>
              </w:rPr>
              <w:t xml:space="preserve"> </w:t>
            </w:r>
            <w:r w:rsidRPr="00B666B1">
              <w:rPr>
                <w:rStyle w:val="Hyperlink"/>
                <w:rFonts w:cs="Arial"/>
                <w:lang w:val="en-GB"/>
              </w:rPr>
              <w:t>&gt;</w:t>
            </w:r>
            <w:r w:rsidR="00673D5A" w:rsidRPr="00B666B1">
              <w:rPr>
                <w:rStyle w:val="Hyperlink"/>
                <w:rFonts w:cs="Arial"/>
                <w:lang w:val="en-GB"/>
              </w:rPr>
              <w:t xml:space="preserve"> </w:t>
            </w:r>
            <w:r w:rsidRPr="00B666B1">
              <w:rPr>
                <w:rStyle w:val="Hyperlink"/>
                <w:rFonts w:cs="Arial"/>
                <w:lang w:val="en-GB"/>
              </w:rPr>
              <w:t>Notice</w:t>
            </w:r>
            <w:r w:rsidR="00673D5A" w:rsidRPr="00B666B1">
              <w:rPr>
                <w:rStyle w:val="Hyperlink"/>
                <w:rFonts w:cs="Arial"/>
                <w:lang w:val="en-GB"/>
              </w:rPr>
              <w:t xml:space="preserve"> </w:t>
            </w:r>
            <w:r w:rsidRPr="00B666B1">
              <w:rPr>
                <w:rStyle w:val="Hyperlink"/>
                <w:rFonts w:cs="Arial"/>
                <w:lang w:val="en-GB"/>
              </w:rPr>
              <w:t>Board</w:t>
            </w:r>
            <w:r w:rsidRPr="00B666B1">
              <w:rPr>
                <w:rFonts w:cs="Arial"/>
                <w:lang w:val="en-GB"/>
              </w:rPr>
              <w:t>.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F9EBD08" w14:textId="2F18275A" w:rsidR="00E87AF1" w:rsidRPr="00B666B1" w:rsidRDefault="00E87AF1" w:rsidP="00E87AF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Gli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avvisi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saranno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pubblicati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sull’albo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ufficiale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online:</w:t>
            </w:r>
            <w:r w:rsidR="00673D5A" w:rsidRPr="00B666B1">
              <w:rPr>
                <w:rStyle w:val="apple-converted-space"/>
                <w:rFonts w:cs="Arial"/>
                <w:color w:val="000000"/>
                <w:lang w:val="it-IT"/>
              </w:rPr>
              <w:t xml:space="preserve"> </w:t>
            </w:r>
            <w:hyperlink r:id="rId12" w:tgtFrame="_new" w:history="1">
              <w:r w:rsidRPr="00B666B1">
                <w:rPr>
                  <w:rStyle w:val="Hyperlink"/>
                  <w:rFonts w:cs="Arial"/>
                  <w:lang w:val="it-IT"/>
                </w:rPr>
                <w:t>https://www.Manage2Sail.com/</w:t>
              </w:r>
            </w:hyperlink>
            <w:r w:rsidR="00673D5A" w:rsidRPr="00B666B1">
              <w:rPr>
                <w:rStyle w:val="apple-converted-space"/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&gt;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D13874" w:rsidRPr="00B666B1">
              <w:rPr>
                <w:rFonts w:cs="Arial"/>
                <w:color w:val="000000"/>
                <w:lang w:val="it-IT"/>
              </w:rPr>
              <w:t>Notice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D13874" w:rsidRPr="00B666B1">
              <w:rPr>
                <w:rFonts w:cs="Arial"/>
                <w:color w:val="000000"/>
                <w:lang w:val="it-IT"/>
              </w:rPr>
              <w:t>Board.</w:t>
            </w:r>
          </w:p>
        </w:tc>
      </w:tr>
      <w:tr w:rsidR="00FF6875" w:rsidRPr="00BD3456" w14:paraId="62158368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9E45858" w14:textId="4DDF7937" w:rsidR="00FF6875" w:rsidRPr="00B666B1" w:rsidRDefault="00860D46" w:rsidP="006B57FB">
            <w:pPr>
              <w:pStyle w:val="ACNormal"/>
              <w:rPr>
                <w:rFonts w:cs="Arial"/>
                <w:sz w:val="20"/>
                <w:szCs w:val="20"/>
              </w:rPr>
            </w:pPr>
            <w:r w:rsidRPr="00B666B1">
              <w:rPr>
                <w:rFonts w:cs="Arial"/>
                <w:sz w:val="20"/>
                <w:szCs w:val="20"/>
              </w:rPr>
              <w:t>3.</w:t>
            </w:r>
            <w:r w:rsidR="00ED35CC" w:rsidRPr="00B666B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81DD335" w14:textId="57926AC1" w:rsidR="00FF6875" w:rsidRPr="00B666B1" w:rsidRDefault="00FF6875" w:rsidP="006B57FB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office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located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&lt;location&gt;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[telephone: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&lt;</w:t>
            </w:r>
            <w:r w:rsidRPr="00B666B1">
              <w:rPr>
                <w:rFonts w:cs="Arial"/>
                <w:highlight w:val="yellow"/>
                <w:lang w:val="en-US"/>
              </w:rPr>
              <w:t>phone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number</w:t>
            </w:r>
            <w:r w:rsidRPr="00B666B1">
              <w:rPr>
                <w:rFonts w:cs="Arial"/>
                <w:lang w:val="en-US"/>
              </w:rPr>
              <w:t>&gt;]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[,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email: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&lt;</w:t>
            </w:r>
            <w:r w:rsidRPr="00B666B1">
              <w:rPr>
                <w:rFonts w:cs="Arial"/>
                <w:highlight w:val="yellow"/>
                <w:lang w:val="en-US"/>
              </w:rPr>
              <w:t>email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address</w:t>
            </w:r>
            <w:r w:rsidRPr="00B666B1">
              <w:rPr>
                <w:rFonts w:cs="Arial"/>
                <w:lang w:val="en-US"/>
              </w:rPr>
              <w:t>&gt;]</w:t>
            </w:r>
            <w:r w:rsidR="006D1459" w:rsidRPr="00B666B1">
              <w:rPr>
                <w:rFonts w:cs="Arial"/>
                <w:lang w:val="en-US"/>
              </w:rPr>
              <w:t>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B3C4450" w14:textId="3D990A1E" w:rsidR="00FF6875" w:rsidRPr="00B666B1" w:rsidRDefault="00E87AF1" w:rsidP="006B57FB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L</w:t>
            </w:r>
            <w:r w:rsidR="006116B6" w:rsidRPr="00B666B1">
              <w:rPr>
                <w:rFonts w:cs="Arial"/>
                <w:color w:val="000000"/>
                <w:lang w:val="it-IT"/>
              </w:rPr>
              <w:t>a segreteria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regata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trova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&lt;</w:t>
            </w:r>
            <w:r w:rsidRPr="00B666B1">
              <w:rPr>
                <w:rFonts w:cs="Arial"/>
                <w:color w:val="000000"/>
                <w:highlight w:val="yellow"/>
                <w:lang w:val="it-IT"/>
              </w:rPr>
              <w:t>posizione</w:t>
            </w:r>
            <w:r w:rsidRPr="00B666B1">
              <w:rPr>
                <w:rFonts w:cs="Arial"/>
                <w:color w:val="000000"/>
                <w:lang w:val="it-IT"/>
              </w:rPr>
              <w:t>&gt;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[telefono: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&lt;</w:t>
            </w:r>
            <w:r w:rsidRPr="00B666B1">
              <w:rPr>
                <w:rFonts w:cs="Arial"/>
                <w:color w:val="000000"/>
                <w:highlight w:val="yellow"/>
                <w:lang w:val="it-IT"/>
              </w:rPr>
              <w:t>numero</w:t>
            </w:r>
            <w:r w:rsidRPr="00B666B1">
              <w:rPr>
                <w:rFonts w:cs="Arial"/>
                <w:color w:val="000000"/>
                <w:lang w:val="it-IT"/>
              </w:rPr>
              <w:t>&gt;]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[,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email: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&lt;</w:t>
            </w:r>
            <w:r w:rsidRPr="00B666B1">
              <w:rPr>
                <w:rFonts w:cs="Arial"/>
                <w:color w:val="000000"/>
                <w:highlight w:val="yellow"/>
                <w:lang w:val="it-IT"/>
              </w:rPr>
              <w:t>indirizzo</w:t>
            </w:r>
            <w:r w:rsidRPr="00B666B1">
              <w:rPr>
                <w:rFonts w:cs="Arial"/>
                <w:color w:val="000000"/>
                <w:lang w:val="it-IT"/>
              </w:rPr>
              <w:t>&gt;]</w:t>
            </w:r>
          </w:p>
        </w:tc>
      </w:tr>
      <w:tr w:rsidR="00E87AF1" w:rsidRPr="00744CC7" w14:paraId="029C3B78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BA65872" w14:textId="2575B63B" w:rsidR="00E87AF1" w:rsidRPr="00B666B1" w:rsidRDefault="00E87AF1" w:rsidP="00E87AF1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79BBD11" w14:textId="44B86788" w:rsidR="00E87AF1" w:rsidRPr="00B666B1" w:rsidRDefault="00E87AF1" w:rsidP="00E87AF1">
            <w:pPr>
              <w:pStyle w:val="ACnormaltitre-d-article"/>
              <w:rPr>
                <w:rFonts w:cs="Arial"/>
                <w:szCs w:val="18"/>
              </w:rPr>
            </w:pPr>
            <w:r w:rsidRPr="00B666B1">
              <w:rPr>
                <w:rFonts w:cs="Arial"/>
                <w:szCs w:val="18"/>
              </w:rPr>
              <w:t>Code</w:t>
            </w:r>
            <w:r w:rsidR="00673D5A" w:rsidRPr="00B666B1">
              <w:rPr>
                <w:rFonts w:cs="Arial"/>
                <w:szCs w:val="18"/>
              </w:rPr>
              <w:t xml:space="preserve"> </w:t>
            </w:r>
            <w:r w:rsidRPr="00B666B1">
              <w:rPr>
                <w:rFonts w:cs="Arial"/>
                <w:szCs w:val="18"/>
              </w:rPr>
              <w:t>of</w:t>
            </w:r>
            <w:r w:rsidR="00673D5A" w:rsidRPr="00B666B1">
              <w:rPr>
                <w:rFonts w:cs="Arial"/>
                <w:szCs w:val="18"/>
              </w:rPr>
              <w:t xml:space="preserve"> </w:t>
            </w:r>
            <w:r w:rsidRPr="00B666B1">
              <w:rPr>
                <w:rFonts w:cs="Arial"/>
                <w:szCs w:val="18"/>
              </w:rPr>
              <w:t>Conduct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CB12319" w14:textId="6D5104EE" w:rsidR="00E87AF1" w:rsidRPr="00B666B1" w:rsidRDefault="00E87AF1" w:rsidP="00E87AF1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Codice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di</w:t>
            </w:r>
            <w:r w:rsidR="00673D5A"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 xml:space="preserve"> </w:t>
            </w:r>
            <w:r w:rsidRPr="00B666B1">
              <w:rPr>
                <w:rStyle w:val="Fett"/>
                <w:rFonts w:cs="Arial"/>
                <w:b/>
                <w:bCs w:val="0"/>
                <w:color w:val="000000"/>
                <w:szCs w:val="18"/>
                <w:lang w:val="it-IT"/>
              </w:rPr>
              <w:t>Condotta</w:t>
            </w:r>
          </w:p>
        </w:tc>
      </w:tr>
      <w:tr w:rsidR="00E87AF1" w:rsidRPr="00B8747F" w14:paraId="1812469C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185BF0C" w14:textId="35DD0F6C" w:rsidR="00E87AF1" w:rsidRPr="00B666B1" w:rsidRDefault="00E87AF1" w:rsidP="00E87AF1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4.1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2FEEE00" w14:textId="63984CE5" w:rsidR="00E87AF1" w:rsidRPr="00B666B1" w:rsidRDefault="00E87AF1" w:rsidP="00E87AF1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[DP]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[NP]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Competitors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support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persons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comply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with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reasonable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request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from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event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official.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Failure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comply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may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misconduct.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8FD4A25" w14:textId="011454BB" w:rsidR="00E87AF1" w:rsidRPr="00B666B1" w:rsidRDefault="00E87AF1" w:rsidP="00E87AF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[DP]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[NP]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6116B6" w:rsidRPr="00B666B1">
              <w:rPr>
                <w:rFonts w:cs="Arial"/>
                <w:color w:val="000000"/>
                <w:lang w:val="it-IT"/>
              </w:rPr>
              <w:t>I concorrenti e le persone di supporto devono ottemperare a qualsiasi richiesta ragionevole di un ufficiale di gara. L'inosservanza può essere considerata una cattiva condotta.</w:t>
            </w:r>
          </w:p>
        </w:tc>
      </w:tr>
      <w:tr w:rsidR="00605414" w:rsidRPr="00FB6CA2" w14:paraId="281D99EB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14DA9A8" w14:textId="113A0481" w:rsidR="00605414" w:rsidRPr="00B666B1" w:rsidRDefault="00605414" w:rsidP="00605414">
            <w:pPr>
              <w:pStyle w:val="ACNormal"/>
              <w:rPr>
                <w:rFonts w:cs="Arial"/>
                <w:i/>
                <w:iCs/>
              </w:rPr>
            </w:pPr>
            <w:r w:rsidRPr="00B666B1">
              <w:rPr>
                <w:rFonts w:cs="Arial"/>
                <w:i/>
                <w:iCs/>
              </w:rPr>
              <w:t>4.</w:t>
            </w:r>
            <w:r w:rsidR="00ED35CC" w:rsidRPr="00B666B1">
              <w:rPr>
                <w:rFonts w:cs="Arial"/>
                <w:i/>
                <w:iCs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D2BDBE2" w14:textId="6BA33058" w:rsidR="00605414" w:rsidRPr="00B666B1" w:rsidRDefault="00605414" w:rsidP="0094301F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[DP]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00910D69" w:rsidRPr="00B666B1">
              <w:rPr>
                <w:rFonts w:cs="Arial"/>
                <w:i w:val="0"/>
              </w:rPr>
              <w:t>[NP]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Competitors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[handle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equipment]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[and]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[place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advertising]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provided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organizing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authority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care,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seamanship,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accordance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instructions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for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use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without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interfering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functionality.</w:t>
            </w:r>
          </w:p>
          <w:p w14:paraId="3B724DC0" w14:textId="6A424B13" w:rsidR="00605414" w:rsidRPr="00B666B1" w:rsidRDefault="00605414" w:rsidP="00605414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when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organizing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authority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provides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equipment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such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as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tracking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units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bow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numbers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eastAsia="Times New Roman"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eastAsia="Times New Roman" w:cs="Arial"/>
                <w:i w:val="0"/>
                <w:sz w:val="18"/>
                <w:lang w:val="en-GB"/>
              </w:rPr>
              <w:t>advertising.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9722D68" w14:textId="61853060" w:rsidR="00D13874" w:rsidRPr="00B666B1" w:rsidRDefault="00AA6E2F" w:rsidP="00D13874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iCs/>
              </w:rPr>
              <w:t xml:space="preserve">[DP] [NP] </w:t>
            </w:r>
            <w:r w:rsidR="00D13874" w:rsidRPr="00B666B1">
              <w:rPr>
                <w:rFonts w:cs="Arial"/>
                <w:iCs/>
                <w:lang w:val="it-IT"/>
              </w:rPr>
              <w:t>I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concorrenti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e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le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persone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di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supporto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devono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[maneggiare</w:t>
            </w:r>
            <w:r w:rsidR="00673D5A" w:rsidRPr="00B666B1">
              <w:rPr>
                <w:rFonts w:cs="Arial"/>
                <w:iCs/>
                <w:lang w:val="it-IT"/>
              </w:rPr>
              <w:t xml:space="preserve"> </w:t>
            </w:r>
            <w:r w:rsidR="00D13874" w:rsidRPr="00B666B1">
              <w:rPr>
                <w:rFonts w:cs="Arial"/>
                <w:iCs/>
                <w:lang w:val="it-IT"/>
              </w:rPr>
              <w:t>qualsiasi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attrezzatura]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[e]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[posizionare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pubblicità]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fornita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dall'autorità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organizzatrice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cura,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spirito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marinaresco,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conformità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istruzioni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d'uso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senza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interferire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sua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13874" w:rsidRPr="00B666B1">
              <w:rPr>
                <w:rFonts w:cs="Arial"/>
                <w:lang w:val="it-IT"/>
              </w:rPr>
              <w:t>funzionalità.</w:t>
            </w:r>
          </w:p>
          <w:p w14:paraId="2B1D8FAD" w14:textId="5CEFC209" w:rsidR="00605414" w:rsidRPr="00B666B1" w:rsidRDefault="00D13874" w:rsidP="00D13874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Utilizzare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solo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quando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l'autorità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organizzatrice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fornisce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attrezzature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quali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unità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rilevamento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numeri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prua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pubblicità.</w:t>
            </w:r>
          </w:p>
        </w:tc>
      </w:tr>
      <w:tr w:rsidR="00A22A4C" w14:paraId="523586E6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3A5781C" w14:textId="41B88841" w:rsidR="00A22A4C" w:rsidRPr="00B666B1" w:rsidRDefault="00A22A4C" w:rsidP="00A22A4C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5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DFD898F" w14:textId="510DD90E" w:rsidR="00A22A4C" w:rsidRPr="00B666B1" w:rsidRDefault="00A22A4C" w:rsidP="00A22A4C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Signals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made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ashore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293266A" w14:textId="6AB595D8" w:rsidR="00A22A4C" w:rsidRPr="00B666B1" w:rsidRDefault="00A22A4C" w:rsidP="00A22A4C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Segnali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a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Terra</w:t>
            </w:r>
          </w:p>
        </w:tc>
      </w:tr>
      <w:tr w:rsidR="00A22A4C" w:rsidRPr="00254CFB" w14:paraId="676D5D62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A850FF3" w14:textId="192D8C27" w:rsidR="00A22A4C" w:rsidRPr="00B666B1" w:rsidRDefault="00A22A4C" w:rsidP="00A22A4C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5.1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DC1DAC9" w14:textId="2C130844" w:rsidR="00A22A4C" w:rsidRPr="00B666B1" w:rsidRDefault="00A22A4C" w:rsidP="00A22A4C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Signals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made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ashore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displayed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&lt;location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and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description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of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signal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station&gt;</w:t>
            </w:r>
            <w:r w:rsidRPr="00B666B1">
              <w:rPr>
                <w:rFonts w:cs="Arial"/>
                <w:lang w:val="en-US"/>
              </w:rPr>
              <w:t>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0F30E02" w14:textId="18A12C98" w:rsidR="00A22A4C" w:rsidRPr="00B666B1" w:rsidRDefault="004D4874" w:rsidP="00A22A4C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 w:themeColor="text1"/>
                <w:lang w:val="it-IT"/>
              </w:rPr>
              <w:t>I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it-IT"/>
              </w:rPr>
              <w:t>segnali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it-IT"/>
              </w:rPr>
              <w:t>dati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it-IT"/>
              </w:rPr>
              <w:t>a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it-IT"/>
              </w:rPr>
              <w:t>terra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it-IT"/>
              </w:rPr>
              <w:t>verranno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="00A41589" w:rsidRPr="00B666B1">
              <w:rPr>
                <w:rFonts w:cs="Arial"/>
                <w:color w:val="000000" w:themeColor="text1"/>
                <w:lang w:val="it-IT"/>
              </w:rPr>
              <w:t>esposti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it-IT"/>
              </w:rPr>
              <w:t>in</w:t>
            </w:r>
            <w:r w:rsidR="00673D5A" w:rsidRPr="00B666B1">
              <w:rPr>
                <w:rFonts w:cs="Arial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highlight w:val="yellow"/>
                <w:lang w:val="it-IT"/>
              </w:rPr>
              <w:t>&lt;posizione</w:t>
            </w:r>
            <w:r w:rsidR="00673D5A" w:rsidRPr="00B666B1">
              <w:rPr>
                <w:rFonts w:cs="Arial"/>
                <w:color w:val="000000" w:themeColor="text1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highlight w:val="yellow"/>
                <w:lang w:val="it-IT"/>
              </w:rPr>
              <w:t>e</w:t>
            </w:r>
            <w:r w:rsidR="00673D5A" w:rsidRPr="00B666B1">
              <w:rPr>
                <w:rFonts w:cs="Arial"/>
                <w:color w:val="000000" w:themeColor="text1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highlight w:val="yellow"/>
                <w:lang w:val="it-IT"/>
              </w:rPr>
              <w:t>descrizione</w:t>
            </w:r>
            <w:r w:rsidR="00673D5A" w:rsidRPr="00B666B1">
              <w:rPr>
                <w:rFonts w:cs="Arial"/>
                <w:color w:val="000000" w:themeColor="text1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highlight w:val="yellow"/>
                <w:lang w:val="it-IT"/>
              </w:rPr>
              <w:t>della</w:t>
            </w:r>
            <w:r w:rsidR="00673D5A" w:rsidRPr="00B666B1">
              <w:rPr>
                <w:rFonts w:cs="Arial"/>
                <w:color w:val="000000" w:themeColor="text1"/>
                <w:highlight w:val="yellow"/>
                <w:lang w:val="it-IT"/>
              </w:rPr>
              <w:t xml:space="preserve"> </w:t>
            </w:r>
            <w:r w:rsidR="00A41589" w:rsidRPr="00B666B1">
              <w:rPr>
                <w:rFonts w:cs="Arial"/>
                <w:color w:val="000000" w:themeColor="text1"/>
                <w:highlight w:val="yellow"/>
                <w:lang w:val="it-IT"/>
              </w:rPr>
              <w:t>località</w:t>
            </w:r>
            <w:r w:rsidR="00673D5A" w:rsidRPr="00B666B1">
              <w:rPr>
                <w:rFonts w:cs="Arial"/>
                <w:color w:val="000000" w:themeColor="text1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highlight w:val="yellow"/>
                <w:lang w:val="it-IT"/>
              </w:rPr>
              <w:t>di</w:t>
            </w:r>
            <w:r w:rsidR="00673D5A" w:rsidRPr="00B666B1">
              <w:rPr>
                <w:rFonts w:cs="Arial"/>
                <w:color w:val="000000" w:themeColor="text1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color w:val="000000" w:themeColor="text1"/>
                <w:highlight w:val="yellow"/>
                <w:lang w:val="it-IT"/>
              </w:rPr>
              <w:t>segnalazione&gt;</w:t>
            </w:r>
            <w:r w:rsidRPr="00B666B1">
              <w:rPr>
                <w:rFonts w:cs="Arial"/>
                <w:color w:val="000000" w:themeColor="text1"/>
                <w:lang w:val="it-IT"/>
              </w:rPr>
              <w:t>.</w:t>
            </w:r>
          </w:p>
        </w:tc>
      </w:tr>
      <w:tr w:rsidR="00A22A4C" w:rsidRPr="00397CD3" w14:paraId="4DB193B2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9A45FB3" w14:textId="0EBC276A" w:rsidR="00A22A4C" w:rsidRPr="00B666B1" w:rsidRDefault="00A22A4C" w:rsidP="00A22A4C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5.2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1F853D5" w14:textId="0FDA8395" w:rsidR="00A22A4C" w:rsidRPr="00B666B1" w:rsidRDefault="00A22A4C" w:rsidP="00A22A4C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When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flag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displayed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ashore,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“1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minute”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replaced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with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“not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less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than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&lt;60&gt;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minutes”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"Race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signal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AP".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EB4EB3F" w14:textId="3508F961" w:rsidR="00A22A4C" w:rsidRPr="00B666B1" w:rsidRDefault="004D4874" w:rsidP="00A22A4C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Quando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bandiera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Intelligenza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A6E2F"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esposta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terra,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"1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minuto"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viene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sostituito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"non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meno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&lt;60&gt;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minuti.</w:t>
            </w:r>
          </w:p>
        </w:tc>
      </w:tr>
      <w:tr w:rsidR="009C14E6" w:rsidRPr="00397CD3" w14:paraId="6AC4E279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0B7D53F" w14:textId="179DA15C" w:rsidR="009C14E6" w:rsidRPr="00B666B1" w:rsidRDefault="009C14E6" w:rsidP="009C14E6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6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77CA73B" w14:textId="1544133A" w:rsidR="009C14E6" w:rsidRPr="00B666B1" w:rsidRDefault="009C14E6" w:rsidP="009C14E6">
            <w:pPr>
              <w:pStyle w:val="ACnormaltitre-d-article"/>
              <w:rPr>
                <w:rFonts w:cs="Arial"/>
                <w:szCs w:val="18"/>
              </w:rPr>
            </w:pPr>
            <w:r w:rsidRPr="00B666B1">
              <w:rPr>
                <w:rFonts w:cs="Arial"/>
                <w:szCs w:val="18"/>
              </w:rPr>
              <w:t>Schedule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4285801" w14:textId="68890A65" w:rsidR="009C14E6" w:rsidRPr="00B666B1" w:rsidRDefault="00D13874" w:rsidP="009C14E6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Programma</w:t>
            </w:r>
          </w:p>
        </w:tc>
      </w:tr>
      <w:tr w:rsidR="00787D39" w:rsidRPr="00FA5FE1" w14:paraId="7093C6A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8A6921A" w14:textId="25F32F0A" w:rsidR="00787D39" w:rsidRPr="00B666B1" w:rsidRDefault="00787D39" w:rsidP="00787D39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6.1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93FC218" w14:textId="3A8D9680" w:rsidR="00787D39" w:rsidRPr="00B666B1" w:rsidRDefault="64F5A643" w:rsidP="00787D39">
            <w:pPr>
              <w:pStyle w:val="ACNormalItalic"/>
              <w:rPr>
                <w:rFonts w:cs="Arial"/>
                <w:i w:val="0"/>
                <w:lang w:val="en-US"/>
              </w:rPr>
            </w:pPr>
            <w:r w:rsidRPr="00B666B1">
              <w:rPr>
                <w:rFonts w:cs="Arial"/>
                <w:i w:val="0"/>
              </w:rPr>
              <w:t>Scheduled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dates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times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are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stated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8</w:t>
            </w:r>
            <w:r w:rsidR="25FE0E3D" w:rsidRPr="00B666B1">
              <w:rPr>
                <w:rFonts w:cs="Arial"/>
                <w:i w:val="0"/>
              </w:rPr>
              <w:t>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E05D39B" w14:textId="198EF24B" w:rsidR="00787D39" w:rsidRPr="00B666B1" w:rsidRDefault="004D4874" w:rsidP="00787D39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gli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orari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AA6E2F" w:rsidRPr="00B666B1">
              <w:rPr>
                <w:rFonts w:cs="Arial"/>
                <w:i w:val="0"/>
                <w:lang w:val="it-IT"/>
              </w:rPr>
              <w:t xml:space="preserve">indicate al punto </w:t>
            </w:r>
            <w:r w:rsidRPr="00B666B1">
              <w:rPr>
                <w:rFonts w:cs="Arial"/>
                <w:i w:val="0"/>
                <w:lang w:val="it-IT"/>
              </w:rPr>
              <w:t>8</w:t>
            </w:r>
            <w:r w:rsidR="00AA6E2F" w:rsidRPr="00B666B1">
              <w:rPr>
                <w:rFonts w:cs="Arial"/>
                <w:i w:val="0"/>
                <w:lang w:val="it-IT"/>
              </w:rPr>
              <w:t xml:space="preserve"> del BdR</w:t>
            </w:r>
            <w:r w:rsidRPr="00B666B1">
              <w:rPr>
                <w:rFonts w:cs="Arial"/>
                <w:i w:val="0"/>
                <w:lang w:val="it-IT"/>
              </w:rPr>
              <w:t>.</w:t>
            </w:r>
          </w:p>
        </w:tc>
      </w:tr>
      <w:tr w:rsidR="00787D39" w:rsidRPr="00397CD3" w14:paraId="2B025C1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F04B12A" w14:textId="7D606A12" w:rsidR="00787D39" w:rsidRPr="00B666B1" w:rsidRDefault="00787D39" w:rsidP="00787D39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6.2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4903C5B" w14:textId="49AC72F1" w:rsidR="00D05085" w:rsidRPr="00B666B1" w:rsidRDefault="064AF897" w:rsidP="00D05085">
            <w:pPr>
              <w:pStyle w:val="ACnormal-Note-guide-rouge"/>
              <w:tabs>
                <w:tab w:val="left" w:pos="977"/>
              </w:tabs>
              <w:spacing w:line="256" w:lineRule="auto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briefing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schedule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stated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8</w:t>
            </w:r>
            <w:r w:rsidR="0A458258" w:rsidRPr="00B666B1">
              <w:rPr>
                <w:rFonts w:cs="Arial"/>
                <w:i w:val="0"/>
                <w:sz w:val="18"/>
                <w:lang w:val="en-GB"/>
              </w:rPr>
              <w:t>.</w:t>
            </w:r>
            <w:r w:rsidRPr="00B666B1">
              <w:rPr>
                <w:rFonts w:cs="Arial"/>
                <w:i w:val="0"/>
                <w:sz w:val="18"/>
                <w:lang w:val="en-GB"/>
              </w:rPr>
              <w:t>5.</w:t>
            </w:r>
          </w:p>
          <w:p w14:paraId="320D7E03" w14:textId="431C1812" w:rsidR="00787D39" w:rsidRPr="00B666B1" w:rsidRDefault="00D05085" w:rsidP="00D05085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  <w:lang w:val="en-US"/>
              </w:rPr>
              <w:t>A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daily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skipper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and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support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person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meeting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will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be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held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en-US"/>
              </w:rPr>
              <w:t>&lt;location&gt;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en-US"/>
              </w:rPr>
              <w:t>&lt;hh:mm</w:t>
            </w:r>
            <w:r w:rsidR="00673D5A" w:rsidRPr="00B666B1">
              <w:rPr>
                <w:rFonts w:cs="Arial"/>
                <w:i w:val="0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en-US"/>
              </w:rPr>
              <w:t>&gt;</w:t>
            </w:r>
            <w:r w:rsidRPr="00B666B1">
              <w:rPr>
                <w:rFonts w:cs="Arial"/>
                <w:i w:val="0"/>
                <w:lang w:val="en-US"/>
              </w:rPr>
              <w:t>,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except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on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first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scheduled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day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of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racing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when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it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will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be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held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en-US"/>
              </w:rPr>
              <w:t>&lt;hh:mm&gt;</w:t>
            </w:r>
            <w:r w:rsidRPr="00B666B1">
              <w:rPr>
                <w:rFonts w:cs="Arial"/>
                <w:i w:val="0"/>
                <w:lang w:val="en-US"/>
              </w:rPr>
              <w:t>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5A5C74B" w14:textId="58D710EB" w:rsidR="004D4874" w:rsidRPr="00B666B1" w:rsidRDefault="004D4874" w:rsidP="004D4874">
            <w:pPr>
              <w:pStyle w:val="ACnormal-Note-guide-rouge"/>
              <w:tabs>
                <w:tab w:val="left" w:pos="977"/>
              </w:tabs>
              <w:spacing w:line="256" w:lineRule="auto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Utilizzare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solo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previsto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briefing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A41589" w:rsidRPr="00B666B1">
              <w:rPr>
                <w:rFonts w:cs="Arial"/>
                <w:i w:val="0"/>
                <w:sz w:val="18"/>
                <w:lang w:val="it-IT"/>
              </w:rPr>
              <w:t>BdR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8.5.</w:t>
            </w:r>
          </w:p>
          <w:p w14:paraId="4AA80631" w14:textId="05CE9DAB" w:rsidR="00787D39" w:rsidRPr="00B666B1" w:rsidRDefault="004D4874" w:rsidP="004D4874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Un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incontro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giornaliero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tra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skipper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person</w:t>
            </w:r>
            <w:r w:rsidR="00A41589" w:rsidRPr="00B666B1">
              <w:rPr>
                <w:rFonts w:cs="Arial"/>
                <w:i w:val="0"/>
                <w:color w:val="000000" w:themeColor="text1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supporto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terrà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presso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highlight w:val="yellow"/>
                <w:lang w:val="it-IT"/>
              </w:rPr>
              <w:t>&lt;luogo&gt;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alle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highlight w:val="yellow"/>
                <w:lang w:val="it-IT"/>
              </w:rPr>
              <w:t>&lt;hh:mm</w:t>
            </w:r>
            <w:r w:rsidR="00673D5A" w:rsidRPr="00B666B1">
              <w:rPr>
                <w:rFonts w:cs="Arial"/>
                <w:i w:val="0"/>
                <w:color w:val="000000" w:themeColor="text1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highlight w:val="yellow"/>
                <w:lang w:val="it-IT"/>
              </w:rPr>
              <w:t>&gt;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,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="00AA6E2F" w:rsidRPr="00B666B1">
              <w:rPr>
                <w:rFonts w:cs="Arial"/>
                <w:i w:val="0"/>
                <w:color w:val="000000" w:themeColor="text1"/>
                <w:lang w:val="it-IT"/>
              </w:rPr>
              <w:t>mentre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primo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giorno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programmato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terrà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alle</w:t>
            </w:r>
            <w:r w:rsidR="00673D5A" w:rsidRPr="00B666B1">
              <w:rPr>
                <w:rFonts w:cs="Arial"/>
                <w:i w:val="0"/>
                <w:color w:val="000000" w:themeColor="text1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000000" w:themeColor="text1"/>
                <w:highlight w:val="yellow"/>
                <w:lang w:val="it-IT"/>
              </w:rPr>
              <w:t>&lt;hh:mm&gt;</w:t>
            </w:r>
            <w:r w:rsidRPr="00B666B1">
              <w:rPr>
                <w:rFonts w:cs="Arial"/>
                <w:i w:val="0"/>
                <w:color w:val="000000" w:themeColor="text1"/>
                <w:lang w:val="it-IT"/>
              </w:rPr>
              <w:t>.</w:t>
            </w:r>
          </w:p>
        </w:tc>
      </w:tr>
      <w:tr w:rsidR="00787D39" w:rsidRPr="0031012B" w14:paraId="15299CDC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C780FF7" w14:textId="6D0A8E6F" w:rsidR="00787D39" w:rsidRPr="00B666B1" w:rsidRDefault="00F01FE2" w:rsidP="00787D39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6.3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C829E89" w14:textId="3059D4EF" w:rsidR="00B71E92" w:rsidRPr="00B666B1" w:rsidRDefault="00B71E92" w:rsidP="00B71E92">
            <w:pPr>
              <w:pStyle w:val="ACnormal-Note-guide-rouge"/>
              <w:tabs>
                <w:tab w:val="left" w:pos="977"/>
              </w:tabs>
              <w:spacing w:line="256" w:lineRule="auto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first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warning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signal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for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each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racing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days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stated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8.3.</w:t>
            </w:r>
          </w:p>
          <w:p w14:paraId="4A08C7E8" w14:textId="29A817A5" w:rsidR="00B71E92" w:rsidRPr="00B666B1" w:rsidRDefault="24AFB7A3" w:rsidP="00B71E92">
            <w:pPr>
              <w:pStyle w:val="ACnormal-Note-guide-rouge"/>
              <w:spacing w:line="256" w:lineRule="auto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Classes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must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372D62DE" w:rsidRPr="00B666B1">
              <w:rPr>
                <w:rFonts w:cs="Arial"/>
                <w:i w:val="0"/>
                <w:sz w:val="18"/>
                <w:lang w:val="en-GB"/>
              </w:rPr>
              <w:t>consistent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with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NoR</w:t>
            </w:r>
            <w:r w:rsidR="343F570D" w:rsidRPr="00B666B1">
              <w:rPr>
                <w:rFonts w:cs="Arial"/>
                <w:i w:val="0"/>
                <w:sz w:val="18"/>
                <w:lang w:val="en-GB"/>
              </w:rPr>
              <w:t>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</w:p>
          <w:p w14:paraId="25097B81" w14:textId="2691BC38" w:rsidR="00787D39" w:rsidRPr="00B666B1" w:rsidRDefault="00787D39" w:rsidP="00787D39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Scheduled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times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first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warning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signal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for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first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day: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C88A40A" w14:textId="5E4727E5" w:rsidR="00A41589" w:rsidRPr="00B666B1" w:rsidRDefault="00A41589" w:rsidP="00A41589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Usare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solo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primo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segnale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avviso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ogni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giorno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indicato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BdR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8.3.</w:t>
            </w:r>
          </w:p>
          <w:p w14:paraId="3109F8CA" w14:textId="08F8E535" w:rsidR="00A41589" w:rsidRPr="00B666B1" w:rsidRDefault="00A41589" w:rsidP="00A41589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classi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coerenti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BdR.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</w:p>
          <w:p w14:paraId="77D3D89B" w14:textId="1D5E8D25" w:rsidR="00787D39" w:rsidRPr="00B666B1" w:rsidRDefault="00A41589" w:rsidP="00A41589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Orari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programmati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primo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segnale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avviso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prima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giorno:</w:t>
            </w:r>
          </w:p>
        </w:tc>
      </w:tr>
      <w:tr w:rsidR="00787D39" w:rsidRPr="00397CD3" w14:paraId="2D2D6751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9F99E5D" w14:textId="77777777" w:rsidR="00787D39" w:rsidRPr="00B666B1" w:rsidRDefault="00787D39" w:rsidP="00787D39">
            <w:pPr>
              <w:pStyle w:val="ACNormalItalic"/>
              <w:rPr>
                <w:rFonts w:cs="Arial"/>
                <w:lang w:val="de-CH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18"/>
              <w:gridCol w:w="1454"/>
              <w:gridCol w:w="1559"/>
              <w:gridCol w:w="1330"/>
            </w:tblGrid>
            <w:tr w:rsidR="00787D39" w:rsidRPr="00B666B1" w14:paraId="3B900F97" w14:textId="77777777" w:rsidTr="004B0C2D">
              <w:trPr>
                <w:jc w:val="center"/>
              </w:trPr>
              <w:tc>
                <w:tcPr>
                  <w:tcW w:w="1818" w:type="dxa"/>
                  <w:vMerge w:val="restart"/>
                </w:tcPr>
                <w:p w14:paraId="5C69C14E" w14:textId="386B2C3F" w:rsidR="00787D39" w:rsidRPr="00B666B1" w:rsidRDefault="00787D39" w:rsidP="00787D39">
                  <w:pPr>
                    <w:pStyle w:val="KeinLeerraum"/>
                    <w:numPr>
                      <w:ilvl w:val="0"/>
                      <w:numId w:val="0"/>
                    </w:numPr>
                    <w:ind w:left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it-IT"/>
                    </w:rPr>
                  </w:pPr>
                  <w:r w:rsidRPr="00B666B1">
                    <w:rPr>
                      <w:rFonts w:ascii="Arial" w:hAnsi="Arial" w:cs="Arial"/>
                      <w:b/>
                      <w:sz w:val="18"/>
                      <w:szCs w:val="18"/>
                      <w:lang w:val="it-IT"/>
                    </w:rPr>
                    <w:t>Racing</w:t>
                  </w:r>
                  <w:r w:rsidR="00673D5A" w:rsidRPr="00B666B1">
                    <w:rPr>
                      <w:rFonts w:ascii="Arial" w:hAnsi="Arial" w:cs="Arial"/>
                      <w:b/>
                      <w:sz w:val="18"/>
                      <w:szCs w:val="18"/>
                      <w:lang w:val="it-IT"/>
                    </w:rPr>
                    <w:t xml:space="preserve"> </w:t>
                  </w:r>
                  <w:r w:rsidRPr="00B666B1">
                    <w:rPr>
                      <w:rFonts w:ascii="Arial" w:hAnsi="Arial" w:cs="Arial"/>
                      <w:b/>
                      <w:sz w:val="18"/>
                      <w:szCs w:val="18"/>
                      <w:lang w:val="it-IT"/>
                    </w:rPr>
                    <w:t>days</w:t>
                  </w:r>
                </w:p>
                <w:p w14:paraId="6029B423" w14:textId="3D7ABB59" w:rsidR="00787D39" w:rsidRPr="00B666B1" w:rsidRDefault="00A4158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b/>
                      <w:lang w:val="it-IT"/>
                    </w:rPr>
                    <w:t>Giorno</w:t>
                  </w:r>
                  <w:r w:rsidR="00673D5A" w:rsidRPr="00B666B1">
                    <w:rPr>
                      <w:rFonts w:cs="Arial"/>
                      <w:b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lang w:val="it-IT"/>
                    </w:rPr>
                    <w:t>di</w:t>
                  </w:r>
                  <w:r w:rsidR="00673D5A" w:rsidRPr="00B666B1">
                    <w:rPr>
                      <w:rFonts w:cs="Arial"/>
                      <w:b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lang w:val="it-IT"/>
                    </w:rPr>
                    <w:t>regata</w:t>
                  </w:r>
                </w:p>
              </w:tc>
              <w:tc>
                <w:tcPr>
                  <w:tcW w:w="4343" w:type="dxa"/>
                  <w:gridSpan w:val="3"/>
                  <w:tcBorders>
                    <w:bottom w:val="single" w:sz="4" w:space="0" w:color="auto"/>
                  </w:tcBorders>
                </w:tcPr>
                <w:p w14:paraId="3AF09BA6" w14:textId="4C0382EF" w:rsidR="00787D39" w:rsidRPr="00B666B1" w:rsidRDefault="00787D39" w:rsidP="00787D39">
                  <w:pPr>
                    <w:pStyle w:val="KeinLeerraum"/>
                    <w:numPr>
                      <w:ilvl w:val="0"/>
                      <w:numId w:val="0"/>
                    </w:numPr>
                    <w:tabs>
                      <w:tab w:val="left" w:pos="3450"/>
                    </w:tabs>
                    <w:ind w:left="-64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</w:pPr>
                  <w:r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>Warning</w:t>
                  </w:r>
                  <w:r w:rsidR="00673D5A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>signal</w:t>
                  </w:r>
                  <w:r w:rsidR="00673D5A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>/</w:t>
                  </w:r>
                  <w:r w:rsidR="00673D5A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="00A41589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>Segnale</w:t>
                  </w:r>
                  <w:r w:rsidR="00673D5A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="00A41589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>di</w:t>
                  </w:r>
                  <w:r w:rsidR="00673D5A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="00A41589" w:rsidRPr="00B666B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it-IT"/>
                    </w:rPr>
                    <w:t>avviso</w:t>
                  </w:r>
                </w:p>
              </w:tc>
            </w:tr>
            <w:tr w:rsidR="00787D39" w:rsidRPr="00B666B1" w14:paraId="36EC1237" w14:textId="77777777" w:rsidTr="004B0C2D">
              <w:trPr>
                <w:jc w:val="center"/>
              </w:trPr>
              <w:tc>
                <w:tcPr>
                  <w:tcW w:w="1818" w:type="dxa"/>
                  <w:vMerge/>
                </w:tcPr>
                <w:p w14:paraId="20B2D6FE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</w:tcBorders>
                </w:tcPr>
                <w:p w14:paraId="07EE9E86" w14:textId="7B6BC12A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&lt;Class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A&gt;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684442C2" w14:textId="417FD271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&lt;Class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B&gt;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</w:tcBorders>
                </w:tcPr>
                <w:p w14:paraId="1DC202A4" w14:textId="5C04F041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&lt;Class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C&gt;</w:t>
                  </w:r>
                </w:p>
              </w:tc>
            </w:tr>
            <w:tr w:rsidR="00787D39" w:rsidRPr="00B666B1" w14:paraId="0F9D108B" w14:textId="77777777" w:rsidTr="007F57F3">
              <w:trPr>
                <w:jc w:val="center"/>
              </w:trPr>
              <w:tc>
                <w:tcPr>
                  <w:tcW w:w="1818" w:type="dxa"/>
                </w:tcPr>
                <w:p w14:paraId="19838A25" w14:textId="44BE9CEE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&lt;dd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mon&gt;</w:t>
                  </w:r>
                </w:p>
              </w:tc>
              <w:tc>
                <w:tcPr>
                  <w:tcW w:w="1454" w:type="dxa"/>
                </w:tcPr>
                <w:p w14:paraId="66576FD3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559" w:type="dxa"/>
                </w:tcPr>
                <w:p w14:paraId="4369EF4F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330" w:type="dxa"/>
                </w:tcPr>
                <w:p w14:paraId="520E74A0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</w:tr>
            <w:tr w:rsidR="00787D39" w:rsidRPr="00B666B1" w14:paraId="483AD25D" w14:textId="77777777" w:rsidTr="007F57F3">
              <w:trPr>
                <w:jc w:val="center"/>
              </w:trPr>
              <w:tc>
                <w:tcPr>
                  <w:tcW w:w="1818" w:type="dxa"/>
                </w:tcPr>
                <w:p w14:paraId="25D42BFB" w14:textId="453ED5FE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&lt;dd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mon&gt;</w:t>
                  </w:r>
                </w:p>
              </w:tc>
              <w:tc>
                <w:tcPr>
                  <w:tcW w:w="1454" w:type="dxa"/>
                </w:tcPr>
                <w:p w14:paraId="57A80191" w14:textId="7D0BA951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559" w:type="dxa"/>
                </w:tcPr>
                <w:p w14:paraId="6350F928" w14:textId="436B8BDA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330" w:type="dxa"/>
                </w:tcPr>
                <w:p w14:paraId="3473596F" w14:textId="0FE0F4C1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</w:tr>
            <w:tr w:rsidR="00787D39" w:rsidRPr="00B666B1" w14:paraId="1BAEA210" w14:textId="77777777" w:rsidTr="007F57F3">
              <w:trPr>
                <w:jc w:val="center"/>
              </w:trPr>
              <w:tc>
                <w:tcPr>
                  <w:tcW w:w="1818" w:type="dxa"/>
                </w:tcPr>
                <w:p w14:paraId="179065FC" w14:textId="357B44E2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&lt;dd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mon&gt;</w:t>
                  </w:r>
                </w:p>
              </w:tc>
              <w:tc>
                <w:tcPr>
                  <w:tcW w:w="1454" w:type="dxa"/>
                </w:tcPr>
                <w:p w14:paraId="19A544F3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559" w:type="dxa"/>
                </w:tcPr>
                <w:p w14:paraId="7452CDEE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330" w:type="dxa"/>
                </w:tcPr>
                <w:p w14:paraId="27B31162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</w:tr>
            <w:tr w:rsidR="00787D39" w:rsidRPr="00B666B1" w14:paraId="113CC112" w14:textId="77777777" w:rsidTr="007F57F3">
              <w:trPr>
                <w:jc w:val="center"/>
              </w:trPr>
              <w:tc>
                <w:tcPr>
                  <w:tcW w:w="1818" w:type="dxa"/>
                </w:tcPr>
                <w:p w14:paraId="158C01E7" w14:textId="252D4FC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&lt;dd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mon&gt;</w:t>
                  </w:r>
                </w:p>
              </w:tc>
              <w:tc>
                <w:tcPr>
                  <w:tcW w:w="1454" w:type="dxa"/>
                </w:tcPr>
                <w:p w14:paraId="3731B656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559" w:type="dxa"/>
                </w:tcPr>
                <w:p w14:paraId="092CDCA9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  <w:tc>
                <w:tcPr>
                  <w:tcW w:w="1330" w:type="dxa"/>
                </w:tcPr>
                <w:p w14:paraId="1919E396" w14:textId="77777777" w:rsidR="00787D39" w:rsidRPr="00B666B1" w:rsidRDefault="00787D39" w:rsidP="00787D39">
                  <w:pPr>
                    <w:pStyle w:val="ACNormal"/>
                    <w:numPr>
                      <w:ilvl w:val="0"/>
                      <w:numId w:val="0"/>
                    </w:numPr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&lt;hh:mm&gt;</w:t>
                  </w:r>
                </w:p>
              </w:tc>
            </w:tr>
          </w:tbl>
          <w:p w14:paraId="6346C62C" w14:textId="77777777" w:rsidR="00787D39" w:rsidRPr="00B666B1" w:rsidRDefault="00787D39" w:rsidP="00787D39">
            <w:pPr>
              <w:pStyle w:val="ACNormalItalic"/>
              <w:rPr>
                <w:rFonts w:cs="Arial"/>
                <w:i w:val="0"/>
                <w:lang w:val="it-IT"/>
              </w:rPr>
            </w:pPr>
          </w:p>
        </w:tc>
      </w:tr>
      <w:tr w:rsidR="0004335C" w:rsidRPr="0031012B" w14:paraId="75C4A605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5D5331A" w14:textId="77777777" w:rsidR="0004335C" w:rsidRPr="00B666B1" w:rsidRDefault="0004335C" w:rsidP="0004335C">
            <w:pPr>
              <w:pStyle w:val="ACnormal-Note-guide-rouge"/>
              <w:rPr>
                <w:rFonts w:cs="Arial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345BF32" w14:textId="54D85111" w:rsidR="0004335C" w:rsidRPr="00B666B1" w:rsidRDefault="0004335C" w:rsidP="0004335C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.</w:t>
            </w:r>
          </w:p>
        </w:tc>
      </w:tr>
      <w:tr w:rsidR="00166AEA" w:rsidRPr="00166AEA" w14:paraId="6975E75D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81A5BE2" w14:textId="0151DC61" w:rsidR="00166AEA" w:rsidRPr="00B666B1" w:rsidRDefault="00166AEA" w:rsidP="00166AEA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  <w:iCs/>
              </w:rPr>
              <w:t>6.4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643ACB7" w14:textId="2DC75687" w:rsidR="00166AEA" w:rsidRPr="00B666B1" w:rsidRDefault="0DD76B54" w:rsidP="00166AEA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One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extra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day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may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sailed,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provided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class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becomes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more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than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ahead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schedule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change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made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according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SI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2.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D45CA7D" w14:textId="00E14396" w:rsidR="00166AEA" w:rsidRPr="00B666B1" w:rsidRDefault="00A41589" w:rsidP="00166AEA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Può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disputata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supplementare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giorno,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condizione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nessuna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classe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sia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anticipo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più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rispetto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programma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modifica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sia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effettuata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quanto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previsto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800CE0" w:rsidRPr="00B666B1">
              <w:rPr>
                <w:rFonts w:cs="Arial"/>
                <w:i w:val="0"/>
                <w:lang w:val="it-IT"/>
              </w:rPr>
              <w:t>d</w:t>
            </w:r>
            <w:r w:rsidRPr="00B666B1">
              <w:rPr>
                <w:rFonts w:cs="Arial"/>
                <w:i w:val="0"/>
                <w:lang w:val="it-IT"/>
              </w:rPr>
              <w:t>R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2.</w:t>
            </w:r>
          </w:p>
        </w:tc>
      </w:tr>
      <w:tr w:rsidR="00166AEA" w:rsidRPr="00397CD3" w14:paraId="78F68959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D0BBDCC" w14:textId="63C824AE" w:rsidR="00166AEA" w:rsidRPr="00B666B1" w:rsidRDefault="00166AEA" w:rsidP="00166AEA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7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F42B707" w14:textId="0526BDBA" w:rsidR="00166AEA" w:rsidRPr="00B666B1" w:rsidRDefault="00166AEA" w:rsidP="00166AEA">
            <w:pPr>
              <w:pStyle w:val="ACnormaltitre-d-article"/>
              <w:rPr>
                <w:rFonts w:cs="Arial"/>
                <w:szCs w:val="18"/>
                <w:lang w:val="en-GB"/>
              </w:rPr>
            </w:pPr>
            <w:r w:rsidRPr="00B666B1">
              <w:rPr>
                <w:rFonts w:cs="Arial"/>
                <w:szCs w:val="18"/>
                <w:lang w:val="en-GB"/>
              </w:rPr>
              <w:t>Assignements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to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Fleets,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Opening,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Qualifying,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Final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Series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and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Medal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Race</w:t>
            </w:r>
          </w:p>
          <w:p w14:paraId="3D749562" w14:textId="4B043AB3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Choose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one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SI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7.1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paragraph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among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three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options.</w:t>
            </w:r>
          </w:p>
          <w:p w14:paraId="767D220F" w14:textId="5ECA47D2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Then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1D9E92A" w14:textId="61760205" w:rsidR="00A41589" w:rsidRPr="00B666B1" w:rsidRDefault="00A41589" w:rsidP="00A41589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Assegnazione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alle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flotte,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apertura,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qualificazioni,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finale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Medal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Race</w:t>
            </w:r>
          </w:p>
          <w:p w14:paraId="6FD29C9D" w14:textId="2B6C363C" w:rsidR="00A41589" w:rsidRPr="00B666B1" w:rsidRDefault="00A41589" w:rsidP="00A41589">
            <w:pPr>
              <w:pStyle w:val="ACnormaltitre-d-article"/>
              <w:rPr>
                <w:rFonts w:cs="Arial"/>
                <w:color w:val="FF0000"/>
                <w:szCs w:val="18"/>
                <w:lang w:val="it-IT"/>
              </w:rPr>
            </w:pPr>
            <w:r w:rsidRPr="00B666B1">
              <w:rPr>
                <w:rFonts w:cs="Arial"/>
                <w:color w:val="FF0000"/>
                <w:szCs w:val="18"/>
                <w:lang w:val="it-IT"/>
              </w:rPr>
              <w:t>Scegliere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FF0000"/>
                <w:szCs w:val="18"/>
                <w:lang w:val="it-IT"/>
              </w:rPr>
              <w:t>un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FF0000"/>
                <w:szCs w:val="18"/>
                <w:lang w:val="it-IT"/>
              </w:rPr>
              <w:t>paragrafo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="00267EDE" w:rsidRPr="00B666B1">
              <w:rPr>
                <w:rFonts w:cs="Arial"/>
                <w:color w:val="FF0000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="00267EDE" w:rsidRPr="00B666B1">
              <w:rPr>
                <w:rFonts w:cs="Arial"/>
                <w:color w:val="FF0000"/>
                <w:szCs w:val="18"/>
                <w:lang w:val="it-IT"/>
              </w:rPr>
              <w:t>quest</w:t>
            </w:r>
            <w:r w:rsidR="00800CE0" w:rsidRPr="00B666B1">
              <w:rPr>
                <w:rFonts w:cs="Arial"/>
                <w:color w:val="FF0000"/>
                <w:szCs w:val="18"/>
                <w:lang w:val="it-IT"/>
              </w:rPr>
              <w:t>a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="00267EDE" w:rsidRPr="00B666B1">
              <w:rPr>
                <w:rFonts w:cs="Arial"/>
                <w:color w:val="FF0000"/>
                <w:szCs w:val="18"/>
                <w:lang w:val="it-IT"/>
              </w:rPr>
              <w:t>IdR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FF0000"/>
                <w:szCs w:val="18"/>
                <w:lang w:val="it-IT"/>
              </w:rPr>
              <w:t>7.1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FF0000"/>
                <w:szCs w:val="18"/>
                <w:lang w:val="it-IT"/>
              </w:rPr>
              <w:t>tra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FF0000"/>
                <w:szCs w:val="18"/>
                <w:lang w:val="it-IT"/>
              </w:rPr>
              <w:t>le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FF0000"/>
                <w:szCs w:val="18"/>
                <w:lang w:val="it-IT"/>
              </w:rPr>
              <w:t>tre</w:t>
            </w:r>
            <w:r w:rsidR="00673D5A" w:rsidRPr="00B666B1">
              <w:rPr>
                <w:rFonts w:cs="Arial"/>
                <w:color w:val="FF0000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FF0000"/>
                <w:szCs w:val="18"/>
                <w:lang w:val="it-IT"/>
              </w:rPr>
              <w:t>opzioni.</w:t>
            </w:r>
          </w:p>
          <w:p w14:paraId="39908978" w14:textId="4256FE74" w:rsidR="00166AEA" w:rsidRPr="00B666B1" w:rsidRDefault="00A41589" w:rsidP="00A41589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Cancellare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quindi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</w:t>
            </w:r>
            <w:r w:rsidR="00267EDE" w:rsidRPr="00B666B1">
              <w:rPr>
                <w:rFonts w:cs="Arial"/>
                <w:i w:val="0"/>
                <w:sz w:val="18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opzion</w:t>
            </w:r>
            <w:r w:rsidR="00267EDE" w:rsidRPr="00B666B1">
              <w:rPr>
                <w:rFonts w:cs="Arial"/>
                <w:i w:val="0"/>
                <w:sz w:val="18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utilizzat</w:t>
            </w:r>
            <w:r w:rsidR="00267EDE" w:rsidRPr="00B666B1">
              <w:rPr>
                <w:rFonts w:cs="Arial"/>
                <w:i w:val="0"/>
                <w:sz w:val="18"/>
                <w:lang w:val="it-IT"/>
              </w:rPr>
              <w:t>e</w:t>
            </w:r>
            <w:r w:rsidRPr="00B666B1">
              <w:rPr>
                <w:rFonts w:cs="Arial"/>
                <w:i w:val="0"/>
                <w:sz w:val="18"/>
                <w:lang w:val="it-IT"/>
              </w:rPr>
              <w:t>.</w:t>
            </w:r>
          </w:p>
        </w:tc>
      </w:tr>
      <w:tr w:rsidR="00166AEA" w:rsidRPr="0050701E" w14:paraId="7DB03BE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D91CC28" w14:textId="767BC1CA" w:rsidR="00166AEA" w:rsidRPr="00B666B1" w:rsidRDefault="00166AEA" w:rsidP="00166AEA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7.1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D51E9CE" w14:textId="7E19E487" w:rsidR="00166AEA" w:rsidRPr="00B666B1" w:rsidRDefault="00166AEA" w:rsidP="00166AEA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event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consists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qualifying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only.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A83646B" w14:textId="446F24D0" w:rsidR="00166AEA" w:rsidRPr="00B666B1" w:rsidRDefault="00267EDE" w:rsidP="00166AEA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L'evento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consiste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sola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serie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qualifiche.</w:t>
            </w:r>
          </w:p>
        </w:tc>
      </w:tr>
      <w:tr w:rsidR="00267EDE" w:rsidRPr="00F641D1" w14:paraId="7D25B2C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1623946" w14:textId="6F0DA281" w:rsidR="00267EDE" w:rsidRPr="00B666B1" w:rsidRDefault="00267EDE" w:rsidP="00267EDE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7.1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47B3F80" w14:textId="7AC86FD0" w:rsidR="00267EDE" w:rsidRPr="00B666B1" w:rsidRDefault="00267EDE" w:rsidP="00267EDE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event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consists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single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qualifying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series.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</w:p>
          <w:p w14:paraId="203BF1BF" w14:textId="574B24B4" w:rsidR="00267EDE" w:rsidRPr="00B666B1" w:rsidRDefault="00267EDE" w:rsidP="00267EDE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However,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event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may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split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fleets,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single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divided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qualifying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final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accordance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SI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Addendum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"Qualifying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Final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Formats".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6B5F285" w14:textId="7DC75064" w:rsidR="00267EDE" w:rsidRPr="00B666B1" w:rsidRDefault="00267EDE" w:rsidP="00267ED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</w:t>
            </w:r>
            <w:r w:rsidR="00800CE0" w:rsidRPr="00B666B1">
              <w:rPr>
                <w:rFonts w:cs="Arial"/>
                <w:i w:val="0"/>
                <w:lang w:val="it-IT"/>
              </w:rPr>
              <w:t xml:space="preserve">’evento </w:t>
            </w:r>
            <w:r w:rsidRPr="00B666B1">
              <w:rPr>
                <w:rFonts w:cs="Arial"/>
                <w:i w:val="0"/>
                <w:lang w:val="it-IT"/>
              </w:rPr>
              <w:t>consiste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un'unica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serie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qualificazione.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Tuttavia,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800CE0"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può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suddivisa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flotte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800CE0"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può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suddivisa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800CE0" w:rsidRPr="00B666B1">
              <w:rPr>
                <w:rFonts w:cs="Arial"/>
                <w:i w:val="0"/>
                <w:lang w:val="it-IT"/>
              </w:rPr>
              <w:t>prove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qualificazione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800CE0" w:rsidRPr="00B666B1">
              <w:rPr>
                <w:rFonts w:cs="Arial"/>
                <w:i w:val="0"/>
                <w:lang w:val="it-IT"/>
              </w:rPr>
              <w:t>prove 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finale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accordo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l'Addendum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IdR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“Formati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serie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qualificazione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finali”.</w:t>
            </w:r>
          </w:p>
        </w:tc>
      </w:tr>
      <w:tr w:rsidR="00267EDE" w:rsidRPr="000D6BC2" w14:paraId="5CC5D0D6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E5719AB" w14:textId="6C4F49A0" w:rsidR="00267EDE" w:rsidRPr="00B666B1" w:rsidRDefault="00267EDE" w:rsidP="00267EDE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7.1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E809AA7" w14:textId="0D08121A" w:rsidR="00267EDE" w:rsidRPr="00B666B1" w:rsidRDefault="00267EDE" w:rsidP="00267EDE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[If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there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are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more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than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&lt;number&gt;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boats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class,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00800CE0" w:rsidRPr="00B666B1">
              <w:rPr>
                <w:rFonts w:cs="Arial"/>
                <w:i w:val="0"/>
              </w:rPr>
              <w:t>t</w:t>
            </w:r>
            <w:r w:rsidRPr="00B666B1">
              <w:rPr>
                <w:rFonts w:cs="Arial"/>
                <w:i w:val="0"/>
              </w:rPr>
              <w:t>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event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[may]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consist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split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fleets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discretion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Committee,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Addendum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"Qualifying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Final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series"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6B9B0F0" w14:textId="62640051" w:rsidR="00267EDE" w:rsidRPr="00B666B1" w:rsidRDefault="00267EDE" w:rsidP="00267ED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più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&lt;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numero</w:t>
            </w:r>
            <w:r w:rsidRPr="00B666B1">
              <w:rPr>
                <w:rFonts w:cs="Arial"/>
                <w:i w:val="0"/>
                <w:lang w:val="it-IT"/>
              </w:rPr>
              <w:t>&gt;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classe,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manifestazione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[può]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consistere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flotte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divise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discrezione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Comitato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vedi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Addendum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“Qualificazioni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finali”.</w:t>
            </w:r>
          </w:p>
        </w:tc>
      </w:tr>
      <w:tr w:rsidR="00166AEA" w:rsidRPr="00397CD3" w14:paraId="30D6070B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6497060" w14:textId="48C419DA" w:rsidR="00166AEA" w:rsidRPr="00B666B1" w:rsidRDefault="00166AEA" w:rsidP="00166AEA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7.2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34207A2" w14:textId="2836DCA8" w:rsidR="00166AEA" w:rsidRPr="00B666B1" w:rsidRDefault="00166AEA" w:rsidP="00166AEA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Assignments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fleets]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qualifying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final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series]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[and]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medal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based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ranking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available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&lt;21:00&gt;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day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before.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</w:p>
          <w:p w14:paraId="2A68EE70" w14:textId="407D77CD" w:rsidR="00166AEA" w:rsidRPr="00B666B1" w:rsidRDefault="00166AEA" w:rsidP="00166AEA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protest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committee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may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extend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time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limit.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716E11C" w14:textId="09DADC05" w:rsidR="00267EDE" w:rsidRPr="00B666B1" w:rsidRDefault="00267EDE" w:rsidP="00267ED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assegnazioni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[flotte]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[alle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800CE0" w:rsidRPr="00B666B1">
              <w:rPr>
                <w:rFonts w:cs="Arial"/>
                <w:i w:val="0"/>
                <w:lang w:val="it-IT"/>
              </w:rPr>
              <w:t>prove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qualificazione]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[alle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finali]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[e]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[alla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medal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race]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saranno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basate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classifica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disponibile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ore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&lt;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21:00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&gt;del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giorno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precedente.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</w:p>
          <w:p w14:paraId="1690172E" w14:textId="080A76D4" w:rsidR="00166AEA" w:rsidRPr="00B666B1" w:rsidRDefault="00267EDE" w:rsidP="00267ED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comitato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proteste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può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estendere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limite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tempo.</w:t>
            </w:r>
          </w:p>
        </w:tc>
      </w:tr>
      <w:tr w:rsidR="00166AEA" w:rsidRPr="00B33E06" w14:paraId="421E9F0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E7B7DE0" w14:textId="181F4096" w:rsidR="00166AEA" w:rsidRPr="00B666B1" w:rsidRDefault="00166AEA" w:rsidP="00166AEA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8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C677981" w14:textId="26216052" w:rsidR="00166AEA" w:rsidRPr="00B666B1" w:rsidRDefault="00166AEA" w:rsidP="00166AEA">
            <w:pPr>
              <w:pStyle w:val="ACnormaltitre-d-article"/>
              <w:tabs>
                <w:tab w:val="left" w:pos="977"/>
              </w:tabs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Class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Flags</w:t>
            </w:r>
          </w:p>
          <w:p w14:paraId="6299097C" w14:textId="189540E8" w:rsidR="00166AEA" w:rsidRPr="00B666B1" w:rsidRDefault="4F418078" w:rsidP="00166AEA">
            <w:pPr>
              <w:pStyle w:val="ACnormal-Note-guide-rouge"/>
              <w:rPr>
                <w:rFonts w:cs="Arial"/>
                <w:i w:val="0"/>
                <w:sz w:val="18"/>
                <w:lang w:val="en-US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Classes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must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52D0FDEA" w:rsidRPr="00B666B1">
              <w:rPr>
                <w:rFonts w:cs="Arial"/>
                <w:i w:val="0"/>
                <w:sz w:val="18"/>
                <w:lang w:val="en-GB"/>
              </w:rPr>
              <w:t>consistent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52D0FDEA" w:rsidRPr="00B666B1">
              <w:rPr>
                <w:rFonts w:cs="Arial"/>
                <w:i w:val="0"/>
                <w:sz w:val="18"/>
                <w:lang w:val="en-GB"/>
              </w:rPr>
              <w:t>to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NoR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CCA17F7" w14:textId="61AA4205" w:rsidR="00267EDE" w:rsidRPr="00B666B1" w:rsidRDefault="00267EDE" w:rsidP="00267EDE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Bandiere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classe</w:t>
            </w:r>
          </w:p>
          <w:p w14:paraId="240DD7DA" w14:textId="22886DC2" w:rsidR="00166AEA" w:rsidRPr="00B666B1" w:rsidRDefault="00267EDE" w:rsidP="00267EDE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classi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coerenti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BdR</w:t>
            </w:r>
          </w:p>
        </w:tc>
      </w:tr>
      <w:tr w:rsidR="00166AEA" w:rsidRPr="00231DA0" w14:paraId="752DA53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BC8ECA0" w14:textId="01FD8905" w:rsidR="00166AEA" w:rsidRPr="00B666B1" w:rsidRDefault="00166AEA" w:rsidP="00166AEA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8.1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62A785C" w14:textId="1594F198" w:rsidR="00166AEA" w:rsidRPr="00B666B1" w:rsidRDefault="00166AEA" w:rsidP="00166AEA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Class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flag[s]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[is][are]: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6585124" w14:textId="65B9961C" w:rsidR="00166AEA" w:rsidRPr="00B666B1" w:rsidRDefault="00267EDE" w:rsidP="00166AEA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bandiera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/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bandiere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="00800CE0" w:rsidRPr="00B666B1">
              <w:rPr>
                <w:rFonts w:cs="Arial"/>
                <w:highlight w:val="yellow"/>
                <w:lang w:val="it-IT"/>
              </w:rPr>
              <w:t>è</w:t>
            </w:r>
            <w:r w:rsidRPr="00B666B1">
              <w:rPr>
                <w:rFonts w:cs="Arial"/>
                <w:highlight w:val="yellow"/>
                <w:lang w:val="it-IT"/>
              </w:rPr>
              <w:t>/sono</w:t>
            </w:r>
            <w:r w:rsidR="00166AEA" w:rsidRPr="00B666B1">
              <w:rPr>
                <w:rFonts w:cs="Arial"/>
                <w:highlight w:val="yellow"/>
                <w:lang w:val="it-IT"/>
              </w:rPr>
              <w:t>]:</w:t>
            </w:r>
          </w:p>
        </w:tc>
      </w:tr>
      <w:tr w:rsidR="00166AEA" w:rsidRPr="00B55675" w14:paraId="17E9E517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DA428FC" w14:textId="77777777" w:rsidR="00166AEA" w:rsidRPr="00B666B1" w:rsidRDefault="00166AEA" w:rsidP="00166AEA">
            <w:pPr>
              <w:pStyle w:val="ACNormal"/>
              <w:rPr>
                <w:rFonts w:cs="Arial"/>
                <w:lang w:val="de-CH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5670"/>
            </w:tblGrid>
            <w:tr w:rsidR="00166AEA" w:rsidRPr="00B666B1" w14:paraId="2DB44A46" w14:textId="77777777" w:rsidTr="36B70A58">
              <w:trPr>
                <w:jc w:val="center"/>
              </w:trPr>
              <w:tc>
                <w:tcPr>
                  <w:tcW w:w="2121" w:type="dxa"/>
                </w:tcPr>
                <w:p w14:paraId="0DC51C06" w14:textId="10415E97" w:rsidR="00166AEA" w:rsidRPr="00B666B1" w:rsidRDefault="4F418078" w:rsidP="36B70A58">
                  <w:pPr>
                    <w:pStyle w:val="ACnormalsous-tableau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Class[es]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/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="00800CE0" w:rsidRPr="00B666B1">
                    <w:rPr>
                      <w:rFonts w:cs="Arial"/>
                      <w:b/>
                      <w:bCs/>
                      <w:lang w:val="it-IT"/>
                    </w:rPr>
                    <w:t>Classe/i</w:t>
                  </w:r>
                </w:p>
              </w:tc>
              <w:tc>
                <w:tcPr>
                  <w:tcW w:w="5670" w:type="dxa"/>
                </w:tcPr>
                <w:p w14:paraId="5DD0C8CD" w14:textId="53AF8A0D" w:rsidR="00166AEA" w:rsidRPr="00B666B1" w:rsidRDefault="00166AEA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Flag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/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="00800CE0" w:rsidRPr="00B666B1">
                    <w:rPr>
                      <w:rFonts w:cs="Arial"/>
                      <w:b/>
                      <w:bCs/>
                      <w:lang w:val="it-IT"/>
                    </w:rPr>
                    <w:t>Bandiera di Classe</w:t>
                  </w:r>
                </w:p>
              </w:tc>
            </w:tr>
            <w:tr w:rsidR="00166AEA" w:rsidRPr="00B666B1" w14:paraId="16AF9A81" w14:textId="77777777" w:rsidTr="36B70A58">
              <w:trPr>
                <w:jc w:val="center"/>
              </w:trPr>
              <w:tc>
                <w:tcPr>
                  <w:tcW w:w="2121" w:type="dxa"/>
                </w:tcPr>
                <w:p w14:paraId="7892252F" w14:textId="764C69CB" w:rsidR="00166AEA" w:rsidRPr="00B666B1" w:rsidRDefault="00166AEA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&lt;class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A&gt;</w:t>
                  </w:r>
                </w:p>
              </w:tc>
              <w:tc>
                <w:tcPr>
                  <w:tcW w:w="5670" w:type="dxa"/>
                </w:tcPr>
                <w:p w14:paraId="19A98066" w14:textId="1F0DE293" w:rsidR="00166AEA" w:rsidRPr="00B666B1" w:rsidRDefault="00166AEA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&lt;flag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description&gt;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/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&lt;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descrizione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della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bandiera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&gt;</w:t>
                  </w:r>
                </w:p>
              </w:tc>
            </w:tr>
            <w:tr w:rsidR="00166AEA" w:rsidRPr="00B666B1" w14:paraId="0C3A3B5E" w14:textId="77777777" w:rsidTr="36B70A58">
              <w:trPr>
                <w:jc w:val="center"/>
              </w:trPr>
              <w:tc>
                <w:tcPr>
                  <w:tcW w:w="2121" w:type="dxa"/>
                </w:tcPr>
                <w:p w14:paraId="69C70B58" w14:textId="6324D3FD" w:rsidR="00166AEA" w:rsidRPr="00B666B1" w:rsidRDefault="00166AEA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&lt;class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B&gt;</w:t>
                  </w:r>
                </w:p>
              </w:tc>
              <w:tc>
                <w:tcPr>
                  <w:tcW w:w="5670" w:type="dxa"/>
                </w:tcPr>
                <w:p w14:paraId="140B2FEC" w14:textId="06978DC7" w:rsidR="00166AEA" w:rsidRPr="00B666B1" w:rsidRDefault="00166AEA" w:rsidP="00166AEA">
                  <w:pPr>
                    <w:pStyle w:val="ACnormalsous-tableau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&lt;flag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description&gt;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/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&lt;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descrizione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della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bandiera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&gt;</w:t>
                  </w:r>
                </w:p>
              </w:tc>
            </w:tr>
            <w:tr w:rsidR="00166AEA" w:rsidRPr="00B666B1" w14:paraId="5B38EF4F" w14:textId="77777777" w:rsidTr="36B70A58">
              <w:trPr>
                <w:jc w:val="center"/>
              </w:trPr>
              <w:tc>
                <w:tcPr>
                  <w:tcW w:w="2121" w:type="dxa"/>
                </w:tcPr>
                <w:p w14:paraId="31043554" w14:textId="0DB62EA1" w:rsidR="00166AEA" w:rsidRPr="00B666B1" w:rsidRDefault="00166AEA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&lt;class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C&gt;</w:t>
                  </w:r>
                </w:p>
              </w:tc>
              <w:tc>
                <w:tcPr>
                  <w:tcW w:w="5670" w:type="dxa"/>
                </w:tcPr>
                <w:p w14:paraId="097EA97E" w14:textId="18216F38" w:rsidR="00166AEA" w:rsidRPr="00B666B1" w:rsidRDefault="00166AEA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&lt;flag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description&gt;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/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&lt;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descrizione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della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="006020D6" w:rsidRPr="00B666B1">
                    <w:rPr>
                      <w:rFonts w:cs="Arial"/>
                      <w:highlight w:val="yellow"/>
                      <w:lang w:val="it-IT"/>
                    </w:rPr>
                    <w:t>bandiera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&gt;</w:t>
                  </w:r>
                </w:p>
              </w:tc>
            </w:tr>
          </w:tbl>
          <w:p w14:paraId="32418DCE" w14:textId="77777777" w:rsidR="00166AEA" w:rsidRPr="00B666B1" w:rsidRDefault="00166AEA" w:rsidP="00166AEA">
            <w:pPr>
              <w:pStyle w:val="ACNormal"/>
              <w:jc w:val="center"/>
              <w:rPr>
                <w:rFonts w:cs="Arial"/>
                <w:lang w:val="it-IT"/>
              </w:rPr>
            </w:pPr>
          </w:p>
        </w:tc>
      </w:tr>
      <w:tr w:rsidR="00166AEA" w:rsidRPr="00B55675" w14:paraId="3121F8F3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3066140" w14:textId="77777777" w:rsidR="00166AEA" w:rsidRPr="00B666B1" w:rsidRDefault="00166AEA" w:rsidP="00166AEA">
            <w:pPr>
              <w:pStyle w:val="ACnormal-Note-guide-rouge"/>
              <w:rPr>
                <w:rFonts w:cs="Arial"/>
                <w:lang w:val="de-CH"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left w:w="103" w:type="dxa"/>
            </w:tcMar>
          </w:tcPr>
          <w:p w14:paraId="26CD8914" w14:textId="77777777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de-CH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61079EB" w14:textId="77777777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</w:p>
        </w:tc>
      </w:tr>
      <w:tr w:rsidR="00267EDE" w14:paraId="6D1EA267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FAB4FCD" w14:textId="767E4613" w:rsidR="00267EDE" w:rsidRPr="00B666B1" w:rsidRDefault="00267EDE" w:rsidP="00267EDE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9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A214F33" w14:textId="4573807C" w:rsidR="00267EDE" w:rsidRPr="00B666B1" w:rsidRDefault="00267EDE" w:rsidP="00267EDE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The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Courses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AE84EA9" w14:textId="5755B12B" w:rsidR="00267EDE" w:rsidRPr="00B666B1" w:rsidRDefault="00267EDE" w:rsidP="00267EDE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percorsi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</w:p>
        </w:tc>
      </w:tr>
      <w:tr w:rsidR="00267EDE" w:rsidRPr="00CB1126" w14:paraId="597B4A47" w14:textId="77777777" w:rsidTr="00D07341">
        <w:trPr>
          <w:trHeight w:val="133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B4930BE" w14:textId="65534F1F" w:rsidR="00267EDE" w:rsidRPr="00B666B1" w:rsidRDefault="00267EDE" w:rsidP="00267EDE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9.1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EDD8CE2" w14:textId="3BF32C24" w:rsidR="00267EDE" w:rsidRPr="00B666B1" w:rsidRDefault="00267EDE" w:rsidP="00267EDE">
            <w:pPr>
              <w:pStyle w:val="ACNormal"/>
              <w:tabs>
                <w:tab w:val="left" w:pos="977"/>
              </w:tabs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diagrams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Addendum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show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courses,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order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which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passed,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side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which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each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left.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</w:p>
          <w:p w14:paraId="4472BE33" w14:textId="4AAED8F4" w:rsidR="00267EDE" w:rsidRPr="00B666B1" w:rsidRDefault="00267EDE" w:rsidP="00267EDE">
            <w:pPr>
              <w:pStyle w:val="ACnormal-Note-guide-rouge"/>
              <w:rPr>
                <w:rFonts w:cs="Arial"/>
                <w:i w:val="0"/>
                <w:sz w:val="18"/>
                <w:lang w:val="en-US"/>
              </w:rPr>
            </w:pPr>
            <w:r w:rsidRPr="00B666B1">
              <w:rPr>
                <w:rFonts w:cs="Arial"/>
                <w:i w:val="0"/>
                <w:sz w:val="18"/>
                <w:lang w:val="en-US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Addendum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A,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choose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diagram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corresponding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to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your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needs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and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then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version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US"/>
              </w:rPr>
              <w:t>used.</w:t>
            </w:r>
          </w:p>
          <w:p w14:paraId="51DFD572" w14:textId="183A9B3B" w:rsidR="00267EDE" w:rsidRPr="00B666B1" w:rsidRDefault="00267EDE" w:rsidP="00267EDE">
            <w:pPr>
              <w:pStyle w:val="ACnormal-Note-guide-rouge"/>
              <w:rPr>
                <w:rFonts w:cs="Arial"/>
                <w:i w:val="0"/>
                <w:sz w:val="18"/>
                <w:lang w:val="en-US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You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may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change/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adjust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number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laps.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30C49E3" w14:textId="19BB939E" w:rsidR="001D0C03" w:rsidRPr="00B666B1" w:rsidRDefault="00D07341" w:rsidP="001D6520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</w:pP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I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diagrammi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nell’Allegato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A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mostrano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i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percorsi,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l’ordine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in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cui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devono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essere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passat</w:t>
            </w:r>
            <w:r w:rsidR="001D0C03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e le boe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e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lato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sul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quale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ciascun</w:t>
            </w:r>
            <w:r w:rsidR="001D0C03" w:rsidRPr="00B666B1">
              <w:rPr>
                <w:rFonts w:eastAsiaTheme="minorEastAsia" w:cs="Arial"/>
                <w:sz w:val="18"/>
                <w:szCs w:val="18"/>
                <w:lang w:val="it-IT"/>
              </w:rPr>
              <w:t>a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="001D0C03" w:rsidRPr="00B666B1">
              <w:rPr>
                <w:rFonts w:eastAsiaTheme="minorEastAsia" w:cs="Arial"/>
                <w:sz w:val="18"/>
                <w:szCs w:val="18"/>
                <w:lang w:val="it-IT"/>
              </w:rPr>
              <w:t>boa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deve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essere</w:t>
            </w:r>
            <w:r w:rsidR="00673D5A" w:rsidRPr="00B666B1">
              <w:rPr>
                <w:rFonts w:eastAsiaTheme="minorEastAsia"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lasciat</w:t>
            </w:r>
            <w:r w:rsidR="001D0C03" w:rsidRPr="00B666B1">
              <w:rPr>
                <w:rFonts w:eastAsiaTheme="minorEastAsia" w:cs="Arial"/>
                <w:sz w:val="18"/>
                <w:szCs w:val="18"/>
                <w:lang w:val="it-IT"/>
              </w:rPr>
              <w:t>a</w:t>
            </w:r>
            <w:r w:rsidRPr="00B666B1">
              <w:rPr>
                <w:rFonts w:eastAsiaTheme="minorEastAsia" w:cs="Arial"/>
                <w:sz w:val="18"/>
                <w:szCs w:val="18"/>
                <w:lang w:val="it-IT"/>
              </w:rPr>
              <w:t>.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br/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Nell’Allegato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A,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scegliere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diagramma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corrispondente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alle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proprie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esigenze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cancellare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la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versione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non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utilizzata.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br/>
              <w:t>È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possibile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modificare/regolare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numero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di</w:t>
            </w:r>
            <w:r w:rsidR="00673D5A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t>giri.</w:t>
            </w:r>
            <w:r w:rsidR="001D0C03" w:rsidRPr="00B666B1">
              <w:rPr>
                <w:rFonts w:eastAsiaTheme="minorEastAsia" w:cs="Arial"/>
                <w:color w:val="FF0000"/>
                <w:sz w:val="18"/>
                <w:szCs w:val="18"/>
                <w:lang w:val="it-IT"/>
              </w:rPr>
              <w:br/>
            </w:r>
          </w:p>
        </w:tc>
      </w:tr>
      <w:tr w:rsidR="007F00A7" w:rsidRPr="000020E2" w14:paraId="7AEA395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2FE3E02" w14:textId="18036B3D" w:rsidR="007F00A7" w:rsidRPr="00B666B1" w:rsidRDefault="007F00A7" w:rsidP="007F00A7">
            <w:pPr>
              <w:pStyle w:val="ACNormal"/>
              <w:rPr>
                <w:rFonts w:cs="Arial"/>
                <w:i/>
                <w:iCs/>
              </w:rPr>
            </w:pPr>
            <w:r w:rsidRPr="00B666B1">
              <w:rPr>
                <w:rFonts w:cs="Arial"/>
                <w:i/>
                <w:iCs/>
              </w:rPr>
              <w:t>9.2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3A5B486" w14:textId="1D5A444B" w:rsidR="007F00A7" w:rsidRPr="00B666B1" w:rsidRDefault="007F00A7" w:rsidP="007F00A7">
            <w:pPr>
              <w:pStyle w:val="ACNormal"/>
              <w:rPr>
                <w:rFonts w:cs="Arial"/>
                <w:color w:val="FF0000"/>
                <w:lang w:val="en-US"/>
              </w:rPr>
            </w:pPr>
            <w:r w:rsidRPr="00B666B1">
              <w:rPr>
                <w:rFonts w:cs="Arial"/>
                <w:color w:val="FF0000"/>
                <w:lang w:val="en-US"/>
              </w:rPr>
              <w:t>When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appropriate,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use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one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SI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9.2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paragraph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among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the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three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options.</w:t>
            </w:r>
          </w:p>
          <w:p w14:paraId="270B2EB4" w14:textId="0D3CEB19" w:rsidR="007F00A7" w:rsidRPr="00B666B1" w:rsidRDefault="007F00A7" w:rsidP="007F00A7">
            <w:pPr>
              <w:pStyle w:val="ACNormal"/>
              <w:rPr>
                <w:rFonts w:cs="Arial"/>
                <w:color w:val="FF0000"/>
                <w:lang w:val="en-US"/>
              </w:rPr>
            </w:pPr>
            <w:r w:rsidRPr="00B666B1">
              <w:rPr>
                <w:rFonts w:cs="Arial"/>
                <w:color w:val="FF0000"/>
                <w:lang w:val="en-US"/>
              </w:rPr>
              <w:t>Read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RRS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27.1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to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verify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if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9.2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is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necessary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or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not.</w:t>
            </w:r>
          </w:p>
          <w:p w14:paraId="1F71E1E3" w14:textId="77777777" w:rsidR="00D87EF1" w:rsidRPr="00B666B1" w:rsidRDefault="007F00A7" w:rsidP="007F00A7">
            <w:pPr>
              <w:pStyle w:val="ACNormal"/>
              <w:rPr>
                <w:rFonts w:cs="Arial"/>
                <w:color w:val="FF0000"/>
                <w:lang w:val="en-US"/>
              </w:rPr>
            </w:pPr>
            <w:r w:rsidRPr="00B666B1">
              <w:rPr>
                <w:rFonts w:cs="Arial"/>
                <w:color w:val="FF0000"/>
                <w:lang w:val="en-US"/>
              </w:rPr>
              <w:t>Then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DELETE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the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option(s)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not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  <w:r w:rsidRPr="00B666B1">
              <w:rPr>
                <w:rFonts w:cs="Arial"/>
                <w:color w:val="FF0000"/>
                <w:lang w:val="en-US"/>
              </w:rPr>
              <w:t>used.</w:t>
            </w:r>
            <w:r w:rsidR="00673D5A" w:rsidRPr="00B666B1">
              <w:rPr>
                <w:rFonts w:cs="Arial"/>
                <w:color w:val="FF0000"/>
                <w:lang w:val="en-US"/>
              </w:rPr>
              <w:t xml:space="preserve"> </w:t>
            </w:r>
          </w:p>
          <w:p w14:paraId="5EDFF1A2" w14:textId="7E1FA7B6" w:rsidR="007F00A7" w:rsidRPr="00B666B1" w:rsidRDefault="007F00A7" w:rsidP="007F00A7">
            <w:pPr>
              <w:pStyle w:val="ACNormal"/>
              <w:rPr>
                <w:rFonts w:cs="Arial"/>
                <w:color w:val="000000" w:themeColor="text1"/>
                <w:lang w:val="en-US"/>
              </w:rPr>
            </w:pPr>
            <w:r w:rsidRPr="00B666B1">
              <w:rPr>
                <w:rFonts w:cs="Arial"/>
                <w:color w:val="000000" w:themeColor="text1"/>
                <w:lang w:val="en-US"/>
              </w:rPr>
              <w:t>No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later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than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the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warning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signal,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the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race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committee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signal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vessel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will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Pr="00B666B1">
              <w:rPr>
                <w:rFonts w:cs="Arial"/>
                <w:color w:val="000000" w:themeColor="text1"/>
                <w:lang w:val="en-US"/>
              </w:rPr>
              <w:t>display:</w:t>
            </w:r>
            <w:r w:rsidR="00673D5A" w:rsidRPr="00B666B1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43DCC93B" w14:textId="2338EC35" w:rsidR="007F00A7" w:rsidRPr="00B666B1" w:rsidRDefault="007F00A7" w:rsidP="007F00A7">
            <w:pPr>
              <w:pStyle w:val="ACNormal"/>
              <w:numPr>
                <w:ilvl w:val="0"/>
                <w:numId w:val="41"/>
              </w:numPr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course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identifier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sailed.</w:t>
            </w:r>
          </w:p>
          <w:p w14:paraId="6F0BB9EA" w14:textId="046E0771" w:rsidR="007F00A7" w:rsidRPr="00B666B1" w:rsidRDefault="007F00A7" w:rsidP="007F00A7">
            <w:pPr>
              <w:pStyle w:val="ACNormal"/>
              <w:numPr>
                <w:ilvl w:val="0"/>
                <w:numId w:val="41"/>
              </w:numPr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approximate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compass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bearing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first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leg.</w:t>
            </w:r>
          </w:p>
          <w:p w14:paraId="6E9D8886" w14:textId="4EEC04F3" w:rsidR="007F00A7" w:rsidRPr="00B666B1" w:rsidRDefault="00D07341" w:rsidP="00D07341">
            <w:pPr>
              <w:pStyle w:val="ACNormal"/>
              <w:numPr>
                <w:ilvl w:val="0"/>
                <w:numId w:val="41"/>
              </w:numPr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approximate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course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length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sail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[meters]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[nautical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miles].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BC5C77A" w14:textId="6C205394" w:rsidR="00D07341" w:rsidRPr="00B666B1" w:rsidRDefault="001D0C03" w:rsidP="00D0734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Arial"/>
                <w:color w:val="000000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Se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opportuno,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utilizzare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un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paragrafo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tra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le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tre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opzioni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del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punto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SI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9.2.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br/>
              <w:t>Consultare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la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regola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RRS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27.1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per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verificare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se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punto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9.2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è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necessario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o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meno.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br/>
              <w:t>Successivamente,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ELIMINARE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le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opzioni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non</w:t>
            </w:r>
            <w:r w:rsidR="00673D5A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FF0000"/>
                <w:sz w:val="18"/>
                <w:szCs w:val="18"/>
                <w:lang w:val="it-IT"/>
              </w:rPr>
              <w:t>utilizzate.</w:t>
            </w:r>
            <w:r w:rsidR="00D07341" w:rsidRPr="00B666B1">
              <w:rPr>
                <w:rFonts w:eastAsia="Times New Roman" w:cs="Arial"/>
                <w:color w:val="000000"/>
                <w:sz w:val="18"/>
                <w:szCs w:val="18"/>
                <w:lang w:val="it-IT"/>
              </w:rPr>
              <w:br/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Entro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segnale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avviso,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Comitato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Regata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D07341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esporrà:</w:t>
            </w:r>
          </w:p>
          <w:p w14:paraId="2D826332" w14:textId="4897AD69" w:rsidR="00D07341" w:rsidRPr="00B666B1" w:rsidRDefault="00D07341" w:rsidP="00D07341">
            <w:pPr>
              <w:widowControl/>
              <w:numPr>
                <w:ilvl w:val="0"/>
                <w:numId w:val="4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Arial"/>
                <w:color w:val="000000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l’identificativo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percorso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da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seguire;</w:t>
            </w:r>
          </w:p>
          <w:p w14:paraId="7E2440C3" w14:textId="56F9D51A" w:rsidR="00D07341" w:rsidRPr="00B666B1" w:rsidRDefault="00D07341" w:rsidP="00D07341">
            <w:pPr>
              <w:widowControl/>
              <w:numPr>
                <w:ilvl w:val="0"/>
                <w:numId w:val="4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Arial"/>
                <w:color w:val="000000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la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direzione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approssimativa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primo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lato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in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gradi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bussola;</w:t>
            </w:r>
          </w:p>
          <w:p w14:paraId="2C8B668F" w14:textId="638887C3" w:rsidR="007F00A7" w:rsidRPr="00B666B1" w:rsidRDefault="00D07341" w:rsidP="007F00A7">
            <w:pPr>
              <w:widowControl/>
              <w:numPr>
                <w:ilvl w:val="0"/>
                <w:numId w:val="4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Arial"/>
                <w:color w:val="000000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la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lunghezza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approssimativa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percorso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in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[metri]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[miglia</w:t>
            </w:r>
            <w:r w:rsidR="00673D5A"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sz w:val="18"/>
                <w:szCs w:val="18"/>
                <w:lang w:val="it-IT"/>
              </w:rPr>
              <w:t>nautiche].</w:t>
            </w:r>
          </w:p>
        </w:tc>
      </w:tr>
      <w:tr w:rsidR="00166AEA" w14:paraId="716A26EB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735E0CB" w14:textId="4D38A326" w:rsidR="00166AEA" w:rsidRPr="00B666B1" w:rsidRDefault="00166AEA" w:rsidP="00166AEA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10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8FD8715" w14:textId="77777777" w:rsidR="00166AEA" w:rsidRPr="00B666B1" w:rsidRDefault="00166AEA" w:rsidP="00166AEA">
            <w:pPr>
              <w:pStyle w:val="ACnormaltitre-d-article"/>
              <w:rPr>
                <w:rFonts w:cs="Arial"/>
                <w:szCs w:val="18"/>
              </w:rPr>
            </w:pPr>
            <w:r w:rsidRPr="00B666B1">
              <w:rPr>
                <w:rFonts w:cs="Arial"/>
                <w:szCs w:val="18"/>
              </w:rPr>
              <w:t>Marks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133F5D0" w14:textId="67CC7645" w:rsidR="00166AEA" w:rsidRPr="00B666B1" w:rsidRDefault="00BA705C" w:rsidP="00166AEA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Boe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</w:p>
        </w:tc>
      </w:tr>
      <w:tr w:rsidR="00166AEA" w:rsidRPr="00DA216C" w14:paraId="3716D207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063F70A" w14:textId="10D7BBAE" w:rsidR="00166AEA" w:rsidRPr="00B666B1" w:rsidRDefault="00166AEA" w:rsidP="00166AEA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10.1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609033D" w14:textId="64F77730" w:rsidR="00166AEA" w:rsidRPr="00B666B1" w:rsidRDefault="00166AEA" w:rsidP="00166AEA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  <w:lang w:val="en-US"/>
              </w:rPr>
              <w:t>Marks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are: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2CE1561" w14:textId="1340C39E" w:rsidR="00166AEA" w:rsidRPr="00B666B1" w:rsidRDefault="00BA705C" w:rsidP="00166AEA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boe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sono</w:t>
            </w:r>
          </w:p>
        </w:tc>
      </w:tr>
      <w:tr w:rsidR="00166AEA" w:rsidRPr="004C1415" w14:paraId="17A56227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9A6D07B" w14:textId="77777777" w:rsidR="00166AEA" w:rsidRPr="00B666B1" w:rsidRDefault="00166AEA" w:rsidP="00166AEA">
            <w:pPr>
              <w:pStyle w:val="ACNormal"/>
              <w:rPr>
                <w:rFonts w:cs="Arial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5670"/>
            </w:tblGrid>
            <w:tr w:rsidR="00166AEA" w:rsidRPr="00B666B1" w14:paraId="5384BAED" w14:textId="77777777" w:rsidTr="006B57FB">
              <w:trPr>
                <w:jc w:val="center"/>
              </w:trPr>
              <w:tc>
                <w:tcPr>
                  <w:tcW w:w="2121" w:type="dxa"/>
                </w:tcPr>
                <w:p w14:paraId="7F98D692" w14:textId="65E4ECFC" w:rsidR="00166AEA" w:rsidRPr="00B666B1" w:rsidRDefault="00D87EF1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Marks</w:t>
                  </w:r>
                  <w:r w:rsidR="001D6520" w:rsidRPr="00B666B1">
                    <w:rPr>
                      <w:rFonts w:cs="Arial"/>
                      <w:b/>
                      <w:bCs/>
                      <w:lang w:val="it-IT"/>
                    </w:rPr>
                    <w:t>/</w:t>
                  </w:r>
                  <w:r w:rsidR="00D07341" w:rsidRPr="00B666B1">
                    <w:rPr>
                      <w:rFonts w:cs="Arial"/>
                      <w:b/>
                      <w:bCs/>
                      <w:lang w:val="it-IT"/>
                    </w:rPr>
                    <w:t>Segnali</w:t>
                  </w:r>
                </w:p>
              </w:tc>
              <w:tc>
                <w:tcPr>
                  <w:tcW w:w="5670" w:type="dxa"/>
                </w:tcPr>
                <w:p w14:paraId="256CA1B7" w14:textId="7F95DDF1" w:rsidR="00166AEA" w:rsidRPr="00B666B1" w:rsidRDefault="00D87EF1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Mark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="001D6520" w:rsidRPr="00B666B1">
                    <w:rPr>
                      <w:rFonts w:cs="Arial"/>
                      <w:b/>
                      <w:bCs/>
                      <w:lang w:val="it-IT"/>
                    </w:rPr>
                    <w:t>description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="001D6520" w:rsidRPr="00B666B1">
                    <w:rPr>
                      <w:rFonts w:cs="Arial"/>
                      <w:b/>
                      <w:bCs/>
                      <w:lang w:val="it-IT"/>
                    </w:rPr>
                    <w:t>/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="00D07341" w:rsidRPr="00B666B1">
                    <w:rPr>
                      <w:rFonts w:cs="Arial"/>
                      <w:b/>
                      <w:bCs/>
                      <w:lang w:val="it-IT"/>
                    </w:rPr>
                    <w:t>Descrizione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delle boe</w:t>
                  </w:r>
                </w:p>
              </w:tc>
            </w:tr>
            <w:tr w:rsidR="00166AEA" w:rsidRPr="00B666B1" w14:paraId="1390057F" w14:textId="77777777" w:rsidTr="006B57FB">
              <w:trPr>
                <w:jc w:val="center"/>
              </w:trPr>
              <w:tc>
                <w:tcPr>
                  <w:tcW w:w="2121" w:type="dxa"/>
                </w:tcPr>
                <w:p w14:paraId="260400F3" w14:textId="54CB07F3" w:rsidR="00166AEA" w:rsidRPr="00B666B1" w:rsidRDefault="00D87EF1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lang w:val="it-IT"/>
                    </w:rPr>
                    <w:t>Starting/ di Partenza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02A51E82" w14:textId="29CEB246" w:rsidR="00166AEA" w:rsidRPr="00B666B1" w:rsidRDefault="00166AEA" w:rsidP="00D07341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&lt;description&gt;</w:t>
                  </w:r>
                </w:p>
              </w:tc>
            </w:tr>
            <w:tr w:rsidR="00166AEA" w:rsidRPr="00B666B1" w14:paraId="2E752241" w14:textId="77777777" w:rsidTr="00D07341">
              <w:trPr>
                <w:trHeight w:val="243"/>
                <w:jc w:val="center"/>
              </w:trPr>
              <w:tc>
                <w:tcPr>
                  <w:tcW w:w="2121" w:type="dxa"/>
                </w:tcPr>
                <w:p w14:paraId="172F8952" w14:textId="54F4D7F5" w:rsidR="00166AEA" w:rsidRPr="00B666B1" w:rsidRDefault="00166AEA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lang w:val="it-IT"/>
                    </w:rPr>
                    <w:t>mark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="0003667E" w:rsidRPr="00B666B1">
                    <w:rPr>
                      <w:rFonts w:cs="Arial"/>
                      <w:lang w:val="it-IT"/>
                    </w:rPr>
                    <w:t xml:space="preserve">1 / boa </w:t>
                  </w:r>
                  <w:r w:rsidRPr="00B666B1">
                    <w:rPr>
                      <w:rFonts w:cs="Arial"/>
                      <w:lang w:val="it-IT"/>
                    </w:rPr>
                    <w:t>1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15B3D167" w14:textId="5554D2DB" w:rsidR="00D07341" w:rsidRPr="00B666B1" w:rsidRDefault="00166AEA" w:rsidP="00D07341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&lt;description&gt;</w:t>
                  </w:r>
                </w:p>
              </w:tc>
            </w:tr>
            <w:tr w:rsidR="00166AEA" w:rsidRPr="00B666B1" w14:paraId="30A934C0" w14:textId="77777777" w:rsidTr="006B57FB">
              <w:trPr>
                <w:jc w:val="center"/>
              </w:trPr>
              <w:tc>
                <w:tcPr>
                  <w:tcW w:w="2121" w:type="dxa"/>
                </w:tcPr>
                <w:p w14:paraId="5EAFD62D" w14:textId="3BC7BE20" w:rsidR="00166AEA" w:rsidRPr="00B666B1" w:rsidRDefault="0003667E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lang w:val="it-IT"/>
                    </w:rPr>
                    <w:t xml:space="preserve">mark 2 / boa </w:t>
                  </w:r>
                  <w:r w:rsidR="00166AEA" w:rsidRPr="00B666B1">
                    <w:rPr>
                      <w:rFonts w:cs="Arial"/>
                      <w:lang w:val="it-IT"/>
                    </w:rPr>
                    <w:t>2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1AB86FE4" w14:textId="6B33D730" w:rsidR="00166AEA" w:rsidRPr="00B666B1" w:rsidRDefault="00166AEA" w:rsidP="00D07341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&lt;description&gt;</w:t>
                  </w:r>
                </w:p>
              </w:tc>
            </w:tr>
            <w:tr w:rsidR="00166AEA" w:rsidRPr="00B666B1" w14:paraId="5B008B73" w14:textId="77777777" w:rsidTr="006B57FB">
              <w:trPr>
                <w:jc w:val="center"/>
              </w:trPr>
              <w:tc>
                <w:tcPr>
                  <w:tcW w:w="2121" w:type="dxa"/>
                </w:tcPr>
                <w:p w14:paraId="6659890F" w14:textId="4A98402F" w:rsidR="00166AEA" w:rsidRPr="00B666B1" w:rsidRDefault="0003667E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lang w:val="it-IT"/>
                    </w:rPr>
                    <w:t xml:space="preserve">mark 3 / boa </w:t>
                  </w:r>
                  <w:r w:rsidR="00166AEA" w:rsidRPr="00B666B1">
                    <w:rPr>
                      <w:rFonts w:cs="Arial"/>
                      <w:lang w:val="it-IT"/>
                    </w:rPr>
                    <w:t>3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13EBE017" w14:textId="3ED3490B" w:rsidR="00166AEA" w:rsidRPr="00B666B1" w:rsidRDefault="00166AEA" w:rsidP="00D07341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&lt;description&gt;</w:t>
                  </w:r>
                </w:p>
              </w:tc>
            </w:tr>
            <w:tr w:rsidR="00166AEA" w:rsidRPr="00B666B1" w14:paraId="47A8BFF8" w14:textId="77777777" w:rsidTr="006B57FB">
              <w:trPr>
                <w:jc w:val="center"/>
              </w:trPr>
              <w:tc>
                <w:tcPr>
                  <w:tcW w:w="2121" w:type="dxa"/>
                </w:tcPr>
                <w:p w14:paraId="3EF2A45A" w14:textId="586E9962" w:rsidR="00166AEA" w:rsidRPr="00B666B1" w:rsidRDefault="0003667E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lang w:val="it-IT"/>
                    </w:rPr>
                    <w:t xml:space="preserve">mark 4 / boa </w:t>
                  </w:r>
                  <w:r w:rsidR="00166AEA" w:rsidRPr="00B666B1">
                    <w:rPr>
                      <w:rFonts w:cs="Arial"/>
                      <w:lang w:val="it-IT"/>
                    </w:rPr>
                    <w:t>4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7D97E7E9" w14:textId="4AA60788" w:rsidR="00166AEA" w:rsidRPr="00B666B1" w:rsidRDefault="00166AEA" w:rsidP="00D07341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&lt;description&gt;</w:t>
                  </w:r>
                </w:p>
              </w:tc>
            </w:tr>
            <w:tr w:rsidR="00166AEA" w:rsidRPr="00B666B1" w14:paraId="3CA0DF86" w14:textId="77777777" w:rsidTr="006B57FB">
              <w:trPr>
                <w:jc w:val="center"/>
              </w:trPr>
              <w:tc>
                <w:tcPr>
                  <w:tcW w:w="2121" w:type="dxa"/>
                </w:tcPr>
                <w:p w14:paraId="2FD95D58" w14:textId="1DE9783C" w:rsidR="00166AEA" w:rsidRPr="00B666B1" w:rsidRDefault="0003667E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lang w:val="it-IT"/>
                    </w:rPr>
                    <w:t xml:space="preserve">mark 5 / boa </w:t>
                  </w:r>
                  <w:r w:rsidR="00166AEA" w:rsidRPr="00B666B1">
                    <w:rPr>
                      <w:rFonts w:cs="Arial"/>
                      <w:lang w:val="it-IT"/>
                    </w:rPr>
                    <w:t>5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40DEC10D" w14:textId="5E7BD2C2" w:rsidR="00166AEA" w:rsidRPr="00B666B1" w:rsidRDefault="00166AEA" w:rsidP="00D07341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&lt;description&gt;</w:t>
                  </w:r>
                </w:p>
              </w:tc>
            </w:tr>
            <w:tr w:rsidR="00166AEA" w:rsidRPr="00B666B1" w14:paraId="4388503F" w14:textId="77777777" w:rsidTr="006B57FB">
              <w:trPr>
                <w:jc w:val="center"/>
              </w:trPr>
              <w:tc>
                <w:tcPr>
                  <w:tcW w:w="2121" w:type="dxa"/>
                </w:tcPr>
                <w:p w14:paraId="02ABDC51" w14:textId="5C481777" w:rsidR="00166AEA" w:rsidRPr="00B666B1" w:rsidRDefault="0003667E" w:rsidP="00166AEA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lang w:val="it-IT"/>
                    </w:rPr>
                    <w:t xml:space="preserve">Finish / </w:t>
                  </w:r>
                  <w:r w:rsidR="00D07341" w:rsidRPr="00B666B1">
                    <w:rPr>
                      <w:rFonts w:cs="Arial"/>
                      <w:lang w:val="it-IT"/>
                    </w:rPr>
                    <w:t>Boa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="00D07341" w:rsidRPr="00B666B1">
                    <w:rPr>
                      <w:rFonts w:cs="Arial"/>
                      <w:lang w:val="it-IT"/>
                    </w:rPr>
                    <w:t>d’arrivo</w:t>
                  </w:r>
                </w:p>
              </w:tc>
              <w:tc>
                <w:tcPr>
                  <w:tcW w:w="5670" w:type="dxa"/>
                </w:tcPr>
                <w:p w14:paraId="162FD197" w14:textId="6A59C4E7" w:rsidR="00166AEA" w:rsidRPr="00B666B1" w:rsidRDefault="00166AEA" w:rsidP="00D07341">
                  <w:pPr>
                    <w:pStyle w:val="ACnormalsous-tableau"/>
                    <w:numPr>
                      <w:ilvl w:val="0"/>
                      <w:numId w:val="0"/>
                    </w:numPr>
                    <w:ind w:left="33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&lt;description&gt;</w:t>
                  </w:r>
                </w:p>
              </w:tc>
            </w:tr>
          </w:tbl>
          <w:p w14:paraId="5F7B48D1" w14:textId="77777777" w:rsidR="00166AEA" w:rsidRPr="00B666B1" w:rsidRDefault="00166AEA" w:rsidP="00166AEA">
            <w:pPr>
              <w:pStyle w:val="ACNormal"/>
              <w:jc w:val="center"/>
              <w:rPr>
                <w:rFonts w:cs="Arial"/>
                <w:lang w:val="it-IT"/>
              </w:rPr>
            </w:pPr>
          </w:p>
        </w:tc>
      </w:tr>
      <w:tr w:rsidR="00166AEA" w:rsidRPr="004C1415" w14:paraId="26231490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EB33F0B" w14:textId="77777777" w:rsidR="00166AEA" w:rsidRPr="00B666B1" w:rsidRDefault="00166AEA" w:rsidP="00166AEA">
            <w:pPr>
              <w:pStyle w:val="ACnormal-Note-guide-rouge"/>
              <w:rPr>
                <w:rFonts w:cs="Arial"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left w:w="103" w:type="dxa"/>
            </w:tcMar>
          </w:tcPr>
          <w:p w14:paraId="7D8670C5" w14:textId="77777777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9A1255C" w14:textId="77777777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</w:p>
        </w:tc>
      </w:tr>
      <w:tr w:rsidR="00166AEA" w:rsidRPr="009731AD" w14:paraId="6C822BD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AD89F7F" w14:textId="4E2E19B1" w:rsidR="00166AEA" w:rsidRPr="00B666B1" w:rsidRDefault="00166AEA" w:rsidP="00166AEA">
            <w:pPr>
              <w:pStyle w:val="ACNormal"/>
              <w:rPr>
                <w:rFonts w:cs="Arial"/>
                <w:lang w:val="de-CH"/>
              </w:rPr>
            </w:pPr>
            <w:r w:rsidRPr="00B666B1">
              <w:rPr>
                <w:rFonts w:cs="Arial"/>
                <w:lang w:val="de-CH"/>
              </w:rPr>
              <w:t>10.2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36B940B" w14:textId="32A0B653" w:rsidR="00166AEA" w:rsidRPr="00B666B1" w:rsidRDefault="00166AEA" w:rsidP="00166AEA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New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marks,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provided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13.1,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&lt;describe</w:t>
            </w:r>
            <w:r w:rsidR="00673D5A" w:rsidRPr="00B666B1">
              <w:rPr>
                <w:rFonts w:cs="Arial"/>
                <w:highlight w:val="yellow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marks&gt;</w:t>
            </w:r>
            <w:r w:rsidRPr="00B666B1">
              <w:rPr>
                <w:rFonts w:cs="Arial"/>
                <w:lang w:val="en-US"/>
              </w:rPr>
              <w:t>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11B39B8" w14:textId="2D238BEE" w:rsidR="00166AEA" w:rsidRPr="00B666B1" w:rsidRDefault="00D87EF1" w:rsidP="00166AEA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Le nuove boe</w:t>
            </w:r>
            <w:r w:rsidR="00D07341" w:rsidRPr="00B666B1">
              <w:rPr>
                <w:rFonts w:cs="Arial"/>
                <w:lang w:val="it-IT"/>
              </w:rPr>
              <w:t>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sono indicati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07341" w:rsidRPr="00B666B1">
              <w:rPr>
                <w:rFonts w:cs="Arial"/>
                <w:lang w:val="it-IT"/>
              </w:rPr>
              <w:t>nella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1D6520" w:rsidRPr="00B666B1">
              <w:rPr>
                <w:rFonts w:cs="Arial"/>
                <w:lang w:val="it-IT"/>
              </w:rPr>
              <w:t>IdR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07341" w:rsidRPr="00B666B1">
              <w:rPr>
                <w:rFonts w:cs="Arial"/>
                <w:lang w:val="it-IT"/>
              </w:rPr>
              <w:t>13.1,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07341" w:rsidRPr="00B666B1">
              <w:rPr>
                <w:rFonts w:cs="Arial"/>
                <w:lang w:val="it-IT"/>
              </w:rPr>
              <w:t>sono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D07341" w:rsidRPr="00B666B1">
              <w:rPr>
                <w:rFonts w:cs="Arial"/>
                <w:lang w:val="it-IT"/>
              </w:rPr>
              <w:t>&lt;</w:t>
            </w:r>
            <w:r w:rsidR="00D07341" w:rsidRPr="00B666B1">
              <w:rPr>
                <w:rFonts w:cs="Arial"/>
                <w:highlight w:val="yellow"/>
                <w:lang w:val="it-IT"/>
              </w:rPr>
              <w:t>descrizione</w:t>
            </w:r>
            <w:r w:rsidR="00D07341" w:rsidRPr="00B666B1">
              <w:rPr>
                <w:rFonts w:cs="Arial"/>
                <w:lang w:val="it-IT"/>
              </w:rPr>
              <w:t>&gt;.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</w:p>
        </w:tc>
      </w:tr>
      <w:tr w:rsidR="00166AEA" w:rsidRPr="00DA216C" w14:paraId="697E7588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8D9F6A8" w14:textId="666E1F74" w:rsidR="00166AEA" w:rsidRPr="00B666B1" w:rsidRDefault="00166AEA" w:rsidP="00166AEA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B8B412B" w14:textId="77777777" w:rsidR="00166AEA" w:rsidRPr="00B666B1" w:rsidRDefault="00166AEA" w:rsidP="00166AEA">
            <w:pPr>
              <w:pStyle w:val="ACnormaltitre-d-article"/>
              <w:rPr>
                <w:rFonts w:cs="Arial"/>
                <w:szCs w:val="18"/>
                <w:lang w:val="en-GB"/>
              </w:rPr>
            </w:pPr>
            <w:r w:rsidRPr="00B666B1">
              <w:rPr>
                <w:rFonts w:cs="Arial"/>
                <w:szCs w:val="18"/>
                <w:lang w:val="en-GB"/>
              </w:rPr>
              <w:t>Obstructions</w:t>
            </w:r>
          </w:p>
          <w:p w14:paraId="241292DF" w14:textId="227C52BC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Choose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one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SI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11.1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paragraph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among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two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options.</w:t>
            </w:r>
          </w:p>
          <w:p w14:paraId="77993DD7" w14:textId="56EFF72C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Clearly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describe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obstruction.</w:t>
            </w:r>
          </w:p>
          <w:p w14:paraId="3CD8738F" w14:textId="0FDC914F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Then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570CFF3" w14:textId="32D4AFA1" w:rsidR="00166AEA" w:rsidRPr="00B666B1" w:rsidRDefault="00D87EF1" w:rsidP="00166AEA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Ostacoli</w:t>
            </w:r>
          </w:p>
          <w:p w14:paraId="614CF4D8" w14:textId="43EA224C" w:rsidR="00D07341" w:rsidRPr="00B666B1" w:rsidRDefault="00D07341" w:rsidP="00D07341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Scegliere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uno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paragrafi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punto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03667E" w:rsidRPr="00B666B1">
              <w:rPr>
                <w:rFonts w:cs="Arial"/>
                <w:i w:val="0"/>
                <w:sz w:val="18"/>
                <w:lang w:val="it-IT"/>
              </w:rPr>
              <w:t>IdR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11.1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tra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due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opzioni.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Descrivere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chiaramente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l’ostacolo.</w:t>
            </w:r>
          </w:p>
          <w:p w14:paraId="56D5F756" w14:textId="4D2D3421" w:rsidR="00166AEA" w:rsidRPr="00B666B1" w:rsidRDefault="00D07341" w:rsidP="00D07341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Successivamente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ELIMINARE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l’opzione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utilizzata.</w:t>
            </w:r>
          </w:p>
        </w:tc>
      </w:tr>
      <w:tr w:rsidR="00166AEA" w:rsidRPr="00E939D1" w14:paraId="00E54D0D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36FD3B3" w14:textId="29B984AD" w:rsidR="00166AEA" w:rsidRPr="00B666B1" w:rsidRDefault="00166AEA" w:rsidP="00166AEA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11.1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A3E703C" w14:textId="1AF4A6A3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Describe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obstruction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</w:p>
          <w:p w14:paraId="18646BB1" w14:textId="1A9A6900" w:rsidR="00166AEA" w:rsidRPr="00B666B1" w:rsidRDefault="4F418078" w:rsidP="29A1F8E4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[DP]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following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[object(s)]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[area(s)]</w:t>
            </w:r>
            <w:r w:rsidR="186EC567" w:rsidRPr="00B666B1">
              <w:rPr>
                <w:rFonts w:cs="Arial"/>
                <w:lang w:val="en-GB"/>
              </w:rPr>
              <w:t>[line(s)]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[is][are]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designated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obstruction(s):</w:t>
            </w:r>
          </w:p>
          <w:p w14:paraId="5F841A20" w14:textId="0DD4189B" w:rsidR="00166AEA" w:rsidRPr="00B666B1" w:rsidRDefault="00166AEA" w:rsidP="00166AEA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highlight w:val="yellow"/>
                <w:lang w:val="en-GB"/>
              </w:rPr>
              <w:t>&lt;describe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the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obstruction(s)&gt;</w:t>
            </w:r>
          </w:p>
          <w:p w14:paraId="0D7D9075" w14:textId="77777777" w:rsidR="00B17812" w:rsidRPr="00B666B1" w:rsidRDefault="00B17812" w:rsidP="00166AEA">
            <w:pPr>
              <w:pStyle w:val="ACNormal"/>
              <w:rPr>
                <w:rFonts w:cs="Arial"/>
                <w:lang w:val="en-GB"/>
              </w:rPr>
            </w:pPr>
          </w:p>
          <w:p w14:paraId="69EB19A2" w14:textId="079C2D2B" w:rsidR="00166AEA" w:rsidRPr="00B666B1" w:rsidRDefault="00166AEA" w:rsidP="00166AEA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&lt;e.g.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enter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such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an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area&gt;</w:t>
            </w:r>
            <w:r w:rsidRPr="00B666B1">
              <w:rPr>
                <w:rFonts w:cs="Arial"/>
                <w:lang w:val="en-GB"/>
              </w:rPr>
              <w:t>.]</w:t>
            </w:r>
          </w:p>
          <w:p w14:paraId="2E7F5AB7" w14:textId="77777777" w:rsidR="00B17812" w:rsidRPr="00B666B1" w:rsidRDefault="00B17812" w:rsidP="00166AEA">
            <w:pPr>
              <w:pStyle w:val="ACNormalItalic"/>
              <w:rPr>
                <w:rFonts w:cs="Arial"/>
                <w:i w:val="0"/>
              </w:rPr>
            </w:pPr>
          </w:p>
          <w:p w14:paraId="38A2551E" w14:textId="251B9712" w:rsidR="00166AEA" w:rsidRPr="00B666B1" w:rsidRDefault="4F418078" w:rsidP="00166AEA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[Such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area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delimitation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buoys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are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marks.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71F6E61" w:rsidRPr="00B666B1">
              <w:rPr>
                <w:rFonts w:cs="Arial"/>
                <w:i w:val="0"/>
              </w:rPr>
              <w:t>Touching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such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buoy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breach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31.]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7BA043E" w14:textId="0D2C4F96" w:rsidR="00166AEA" w:rsidRPr="00B666B1" w:rsidRDefault="005F56BC" w:rsidP="00166AEA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Descrivere l’ostacolo, o cancellare tutto se non utilizzato.</w:t>
            </w:r>
          </w:p>
          <w:p w14:paraId="0A5D0759" w14:textId="09B8713A" w:rsidR="00D07341" w:rsidRPr="00B666B1" w:rsidRDefault="00D07341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seguenti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[oggetti]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[aree]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[linee]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B17812" w:rsidRPr="00B666B1">
              <w:rPr>
                <w:rFonts w:cs="Arial"/>
                <w:lang w:val="it-IT"/>
              </w:rPr>
              <w:t>da considerare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ostacoli:</w:t>
            </w:r>
          </w:p>
          <w:p w14:paraId="2DEF8706" w14:textId="0BFEE105" w:rsidR="00D07341" w:rsidRPr="00B666B1" w:rsidRDefault="00D07341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highlight w:val="yellow"/>
                <w:lang w:val="it-IT"/>
              </w:rPr>
              <w:t>&lt;descrizione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ostacoli&gt;</w:t>
            </w:r>
          </w:p>
          <w:p w14:paraId="650B8FE5" w14:textId="77777777" w:rsidR="00B17812" w:rsidRPr="00B666B1" w:rsidRDefault="00B17812" w:rsidP="00D07341">
            <w:pPr>
              <w:pStyle w:val="ACNormal"/>
              <w:rPr>
                <w:rFonts w:cs="Arial"/>
                <w:lang w:val="it-IT"/>
              </w:rPr>
            </w:pPr>
          </w:p>
          <w:p w14:paraId="591BB2AA" w14:textId="783003B8" w:rsidR="00D07341" w:rsidRPr="00B666B1" w:rsidRDefault="00D07341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[Una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deve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&lt;</w:t>
            </w:r>
            <w:r w:rsidRPr="00B666B1">
              <w:rPr>
                <w:rFonts w:cs="Arial"/>
                <w:highlight w:val="yellow"/>
                <w:lang w:val="it-IT"/>
              </w:rPr>
              <w:t>es.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entrare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in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tale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area&gt;.]</w:t>
            </w:r>
          </w:p>
          <w:p w14:paraId="21126D84" w14:textId="77777777" w:rsidR="00B17812" w:rsidRPr="00B666B1" w:rsidRDefault="00B17812" w:rsidP="00D07341">
            <w:pPr>
              <w:pStyle w:val="ACNormal"/>
              <w:rPr>
                <w:rFonts w:cs="Arial"/>
                <w:lang w:val="it-IT"/>
              </w:rPr>
            </w:pPr>
          </w:p>
          <w:p w14:paraId="3D51A9A1" w14:textId="66C7FBC4" w:rsidR="00166AEA" w:rsidRPr="00B666B1" w:rsidRDefault="00D07341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boe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delimitano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tali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aree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segnali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percorso.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Toccare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tali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boe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costituisce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infrazione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regola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31.]</w:t>
            </w:r>
          </w:p>
        </w:tc>
      </w:tr>
      <w:tr w:rsidR="00166AEA" w14:paraId="49E23432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7C98ABD" w14:textId="54CAC2CC" w:rsidR="00166AEA" w:rsidRPr="00B666B1" w:rsidRDefault="00166AEA" w:rsidP="00166AEA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6D70B7D" w14:textId="34662E19" w:rsidR="00166AEA" w:rsidRPr="00B666B1" w:rsidRDefault="00166AEA" w:rsidP="00166AEA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The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Start</w:t>
            </w:r>
          </w:p>
          <w:p w14:paraId="02E080EC" w14:textId="24106B85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Choose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one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two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12.1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options</w:t>
            </w:r>
            <w:r w:rsidRPr="00B666B1">
              <w:rPr>
                <w:rFonts w:cs="Arial"/>
                <w:i w:val="0"/>
                <w:sz w:val="18"/>
                <w:lang w:val="en-GB"/>
              </w:rPr>
              <w:t>.</w:t>
            </w:r>
          </w:p>
          <w:p w14:paraId="09DC7C83" w14:textId="1C06EA64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US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Then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20B0BDF" w14:textId="4332F432" w:rsidR="00166AEA" w:rsidRPr="00B666B1" w:rsidRDefault="00D07341" w:rsidP="00166AEA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La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partenza</w:t>
            </w:r>
          </w:p>
          <w:p w14:paraId="19DDA27E" w14:textId="4367DB68" w:rsidR="00D07341" w:rsidRPr="00B666B1" w:rsidRDefault="00D07341" w:rsidP="00D07341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Scegliere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uno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paragrafi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punto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B17812" w:rsidRPr="00B666B1">
              <w:rPr>
                <w:rFonts w:cs="Arial"/>
                <w:i w:val="0"/>
                <w:sz w:val="18"/>
                <w:lang w:val="it-IT"/>
              </w:rPr>
              <w:t>IdR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1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2</w:t>
            </w:r>
            <w:r w:rsidRPr="00B666B1">
              <w:rPr>
                <w:rFonts w:cs="Arial"/>
                <w:i w:val="0"/>
                <w:sz w:val="18"/>
                <w:lang w:val="it-IT"/>
              </w:rPr>
              <w:t>.1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</w:p>
          <w:p w14:paraId="66AF8A25" w14:textId="4E99EFF4" w:rsidR="005B157F" w:rsidRPr="00B666B1" w:rsidRDefault="00D07341" w:rsidP="005B157F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Successivamente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ELIMINARE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l’opzione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utilizzata.</w:t>
            </w:r>
          </w:p>
          <w:p w14:paraId="6AA15261" w14:textId="082161F3" w:rsidR="00166AEA" w:rsidRPr="00B666B1" w:rsidRDefault="00166AEA" w:rsidP="00D07341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</w:p>
        </w:tc>
      </w:tr>
      <w:tr w:rsidR="00D07341" w:rsidRPr="00A76B38" w14:paraId="010CF333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26534A1" w14:textId="019FDD69" w:rsidR="00D07341" w:rsidRPr="00B666B1" w:rsidRDefault="00D07341" w:rsidP="00D07341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12.1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E3B17B0" w14:textId="59414EAE" w:rsidR="00D07341" w:rsidRPr="00B666B1" w:rsidRDefault="00D07341" w:rsidP="00D07341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line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between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staff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displaying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orange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flag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signal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vessel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starboard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course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side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port-end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F51D2B2" w14:textId="2A721C25" w:rsidR="00D07341" w:rsidRPr="00B666B1" w:rsidRDefault="00D07341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linea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è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tra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un’asta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con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bandiera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arancione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sulla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barca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Comitato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Regata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dritta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boa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partenza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sinistra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dell’allineamento</w:t>
            </w:r>
            <w:r w:rsidRPr="00B666B1">
              <w:rPr>
                <w:rFonts w:cs="Arial"/>
                <w:color w:val="000000"/>
                <w:lang w:val="it-IT"/>
              </w:rPr>
              <w:t>.</w:t>
            </w:r>
          </w:p>
        </w:tc>
      </w:tr>
      <w:tr w:rsidR="00D07341" w:rsidRPr="00E939D1" w14:paraId="2C2A56B9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719D2D5" w14:textId="3DBE5F12" w:rsidR="00D07341" w:rsidRPr="00B666B1" w:rsidRDefault="00D07341" w:rsidP="00D07341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12.1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4BA19A1" w14:textId="639B3654" w:rsidR="00D07341" w:rsidRPr="00B666B1" w:rsidRDefault="00D07341" w:rsidP="00D07341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line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between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02E10" w:rsidRPr="00B666B1">
              <w:rPr>
                <w:rFonts w:cs="Arial"/>
                <w:lang w:val="en-US"/>
              </w:rPr>
              <w:t>(two)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staffs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displaying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orange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flags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marks.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276370B" w14:textId="393BCC9C" w:rsidR="00D07341" w:rsidRPr="00B666B1" w:rsidRDefault="00D07341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linea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è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tra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due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aste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con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bandiere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arancioni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su</w:t>
            </w:r>
            <w:r w:rsidR="001D6520" w:rsidRPr="00B666B1">
              <w:rPr>
                <w:rFonts w:cs="Arial"/>
                <w:color w:val="000000"/>
                <w:lang w:val="it-IT"/>
              </w:rPr>
              <w:t>l</w:t>
            </w:r>
            <w:r w:rsidR="00102E10" w:rsidRPr="00B666B1">
              <w:rPr>
                <w:rFonts w:cs="Arial"/>
                <w:color w:val="000000"/>
                <w:lang w:val="it-IT"/>
              </w:rPr>
              <w:t>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102E10" w:rsidRPr="00B666B1">
              <w:rPr>
                <w:rFonts w:cs="Arial"/>
                <w:color w:val="000000"/>
                <w:lang w:val="it-IT"/>
              </w:rPr>
              <w:t>boe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partenza.</w:t>
            </w:r>
          </w:p>
        </w:tc>
      </w:tr>
      <w:tr w:rsidR="00D07341" w:rsidRPr="006B1A3D" w14:paraId="4B86EA36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27B63D9" w14:textId="7EE84739" w:rsidR="00D07341" w:rsidRPr="00B666B1" w:rsidRDefault="00D07341" w:rsidP="00D07341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12.2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2B22FD4" w14:textId="2EE9F08A" w:rsidR="00D07341" w:rsidRPr="00B666B1" w:rsidRDefault="00D07341" w:rsidP="00D07341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alert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sequence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begin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soon,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orange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starting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line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flag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displayed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with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one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sound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least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5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minutes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before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warning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signal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made.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8E1DA77" w14:textId="07BE1B9E" w:rsidR="00D07341" w:rsidRPr="00B666B1" w:rsidRDefault="00D07341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Per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segnalare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che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una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="00B17812" w:rsidRPr="00B666B1">
              <w:rPr>
                <w:rFonts w:cs="Arial"/>
                <w:color w:val="000000"/>
                <w:lang w:val="it-IT"/>
              </w:rPr>
              <w:t>prova o una serie di prove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inizierà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presto,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bandiera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arancione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sarà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issata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con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un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segnale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acustico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almeno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5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minuti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prima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segnale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avviso.</w:t>
            </w:r>
          </w:p>
        </w:tc>
      </w:tr>
      <w:tr w:rsidR="00D07341" w:rsidRPr="00D530E5" w14:paraId="5DA4E202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B93F6EA" w14:textId="496D639F" w:rsidR="00D07341" w:rsidRPr="00B666B1" w:rsidRDefault="00D07341" w:rsidP="00D07341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  <w:i/>
                <w:iCs/>
              </w:rPr>
              <w:t>12.3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674603A" w14:textId="0D0A71D4" w:rsidR="00D07341" w:rsidRPr="00B666B1" w:rsidRDefault="00D07341" w:rsidP="00D07341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boat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4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minutes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after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her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signal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scored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"Did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Start"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(DNS)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without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hearing.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changes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RRS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A5.1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A5.2.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99C563A" w14:textId="2336338C" w:rsidR="00D07341" w:rsidRPr="00B666B1" w:rsidRDefault="00102E10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Una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barca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che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più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4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minuti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dopo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il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segnale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sarà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classificata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"DNS"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udienza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(modifica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RRS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A5.1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A5.2).</w:t>
            </w:r>
          </w:p>
        </w:tc>
      </w:tr>
      <w:tr w:rsidR="00D07341" w:rsidRPr="00277946" w14:paraId="2A549E27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F15A611" w14:textId="497A4E87" w:rsidR="00D07341" w:rsidRPr="00B666B1" w:rsidRDefault="00D07341" w:rsidP="00D07341">
            <w:pPr>
              <w:pStyle w:val="ACNormal"/>
              <w:rPr>
                <w:rFonts w:cs="Arial"/>
                <w:i/>
                <w:iCs/>
                <w:lang w:val="en-GB"/>
              </w:rPr>
            </w:pPr>
            <w:r w:rsidRPr="00B666B1">
              <w:rPr>
                <w:rFonts w:cs="Arial"/>
                <w:i/>
                <w:iCs/>
                <w:lang w:val="en-GB"/>
              </w:rPr>
              <w:t>12.4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C90CC37" w14:textId="65C3FDE0" w:rsidR="00D07341" w:rsidRPr="00B666B1" w:rsidRDefault="00D07341" w:rsidP="00D07341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[DP]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sequence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progress,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boats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whose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warning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signal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has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made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compete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shall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avoid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area.</w:t>
            </w:r>
          </w:p>
          <w:p w14:paraId="39F7455A" w14:textId="67DA5CC9" w:rsidR="00D07341" w:rsidRPr="00B666B1" w:rsidRDefault="00D07341" w:rsidP="00D07341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area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defined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area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75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meters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from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starting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line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directions.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A39112B" w14:textId="6CEE1864" w:rsidR="00D07341" w:rsidRPr="00B666B1" w:rsidRDefault="00102E10" w:rsidP="00D07341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color w:val="000000"/>
                <w:lang w:val="it-IT"/>
              </w:rPr>
              <w:t>[DP]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Durante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una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sequenza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partenz</w:t>
            </w:r>
            <w:r w:rsidR="00B17812" w:rsidRPr="00B666B1">
              <w:rPr>
                <w:rFonts w:cs="Arial"/>
                <w:color w:val="000000"/>
                <w:lang w:val="it-IT"/>
              </w:rPr>
              <w:t>e  successive é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in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corso,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barche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che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non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devono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ancora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partire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non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partecipano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alla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regata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devono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evitare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l’area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partenza,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definita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come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75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metri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dalla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linea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partenza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</w:t>
            </w:r>
            <w:r w:rsidR="001D6520" w:rsidRPr="00B666B1">
              <w:rPr>
                <w:rFonts w:cs="Arial"/>
                <w:color w:val="000000"/>
                <w:lang w:val="it-IT"/>
              </w:rPr>
              <w:t>al</w:t>
            </w:r>
            <w:r w:rsidRPr="00B666B1">
              <w:rPr>
                <w:rFonts w:cs="Arial"/>
                <w:color w:val="000000"/>
                <w:lang w:val="it-IT"/>
              </w:rPr>
              <w:t>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boe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in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tutte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le</w:t>
            </w:r>
            <w:r w:rsidR="00673D5A" w:rsidRPr="00B666B1">
              <w:rPr>
                <w:rFonts w:cs="Arial"/>
                <w:color w:val="000000"/>
                <w:lang w:val="it-IT"/>
              </w:rPr>
              <w:t xml:space="preserve"> </w:t>
            </w:r>
            <w:r w:rsidRPr="00B666B1">
              <w:rPr>
                <w:rFonts w:cs="Arial"/>
                <w:color w:val="000000"/>
                <w:lang w:val="it-IT"/>
              </w:rPr>
              <w:t>direzioni.</w:t>
            </w:r>
          </w:p>
        </w:tc>
      </w:tr>
      <w:tr w:rsidR="00166AEA" w:rsidRPr="00C539C2" w14:paraId="485F852B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724EED2" w14:textId="38A697CC" w:rsidR="00166AEA" w:rsidRPr="00B666B1" w:rsidRDefault="00166AEA" w:rsidP="00166AEA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EEAE280" w14:textId="16EDCC14" w:rsidR="00166AEA" w:rsidRPr="00B666B1" w:rsidRDefault="00166AEA" w:rsidP="00166AEA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Change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of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the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Next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Leg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of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the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Course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4003E36" w14:textId="1F307816" w:rsidR="00166AEA" w:rsidRPr="00B666B1" w:rsidRDefault="0083458A" w:rsidP="0083458A">
            <w:pPr>
              <w:pStyle w:val="ACnormaltitre-d-article"/>
              <w:rPr>
                <w:rFonts w:eastAsia="Times New Roman" w:cs="Arial"/>
                <w:bCs/>
                <w:color w:val="000000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Modifica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del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="00B17812" w:rsidRPr="00B666B1">
              <w:rPr>
                <w:rFonts w:cs="Arial"/>
                <w:szCs w:val="18"/>
                <w:lang w:val="it-IT"/>
              </w:rPr>
              <w:t>lato successivo del percorso</w:t>
            </w:r>
          </w:p>
        </w:tc>
      </w:tr>
      <w:tr w:rsidR="00166AEA" w:rsidRPr="00277946" w14:paraId="04077D27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3849DA9" w14:textId="6A1A2E12" w:rsidR="00166AEA" w:rsidRPr="00B666B1" w:rsidRDefault="00166AEA" w:rsidP="00166AEA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13.1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61090AE" w14:textId="5EFCBD43" w:rsidR="00166AEA" w:rsidRPr="00B666B1" w:rsidRDefault="00166AEA" w:rsidP="00166AEA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change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next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leg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course,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committee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</w:p>
          <w:p w14:paraId="61633ABC" w14:textId="5BF1BFAB" w:rsidR="00166AEA" w:rsidRPr="00B666B1" w:rsidRDefault="4F418078" w:rsidP="36B70A58">
            <w:pPr>
              <w:pStyle w:val="ACbullet-listabc"/>
              <w:rPr>
                <w:rFonts w:cs="Arial"/>
                <w:i w:val="0"/>
                <w:iCs w:val="0"/>
              </w:rPr>
            </w:pPr>
            <w:r w:rsidRPr="00B666B1">
              <w:rPr>
                <w:rFonts w:cs="Arial"/>
                <w:i w:val="0"/>
                <w:iCs w:val="0"/>
              </w:rPr>
              <w:t>(a)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lay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a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new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mark,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or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move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="2F96B029" w:rsidRPr="00B666B1">
              <w:rPr>
                <w:rFonts w:cs="Arial"/>
                <w:i w:val="0"/>
                <w:iCs w:val="0"/>
              </w:rPr>
              <w:t>a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GPS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mark</w:t>
            </w:r>
          </w:p>
          <w:p w14:paraId="24C1A8D4" w14:textId="1DB1B724" w:rsidR="00166AEA" w:rsidRPr="00B666B1" w:rsidRDefault="00166AEA" w:rsidP="00166AEA">
            <w:pPr>
              <w:pStyle w:val="ACbullet-listabc"/>
              <w:rPr>
                <w:rFonts w:cs="Arial"/>
                <w:i w:val="0"/>
                <w:iCs w:val="0"/>
              </w:rPr>
            </w:pPr>
            <w:r w:rsidRPr="00B666B1">
              <w:rPr>
                <w:rFonts w:cs="Arial"/>
                <w:i w:val="0"/>
                <w:iCs w:val="0"/>
              </w:rPr>
              <w:t>(b)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move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the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finishing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line,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or</w:t>
            </w:r>
          </w:p>
          <w:p w14:paraId="468D1580" w14:textId="2FE0CBC6" w:rsidR="00166AEA" w:rsidRPr="00B666B1" w:rsidRDefault="00166AEA" w:rsidP="00166AEA">
            <w:pPr>
              <w:pStyle w:val="ACbullet-listabc"/>
              <w:rPr>
                <w:rFonts w:cs="Arial"/>
                <w:i w:val="0"/>
                <w:iCs w:val="0"/>
              </w:rPr>
            </w:pPr>
            <w:r w:rsidRPr="00B666B1">
              <w:rPr>
                <w:rFonts w:cs="Arial"/>
                <w:i w:val="0"/>
                <w:iCs w:val="0"/>
              </w:rPr>
              <w:t>(c)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move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the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leeward</w:t>
            </w:r>
            <w:r w:rsidR="00673D5A" w:rsidRPr="00B666B1">
              <w:rPr>
                <w:rFonts w:cs="Arial"/>
                <w:i w:val="0"/>
                <w:iCs w:val="0"/>
              </w:rPr>
              <w:t xml:space="preserve"> </w:t>
            </w:r>
            <w:r w:rsidRPr="00B666B1">
              <w:rPr>
                <w:rFonts w:cs="Arial"/>
                <w:i w:val="0"/>
                <w:iCs w:val="0"/>
              </w:rPr>
              <w:t>gate.</w:t>
            </w:r>
          </w:p>
          <w:p w14:paraId="52D0ADFD" w14:textId="4C96DF18" w:rsidR="00166AEA" w:rsidRPr="00B666B1" w:rsidRDefault="00166AEA" w:rsidP="00166AEA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When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new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laid,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original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removed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soon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possible.</w:t>
            </w:r>
            <w:r w:rsidR="00237821" w:rsidRPr="00B666B1">
              <w:rPr>
                <w:rFonts w:cs="Arial"/>
                <w:lang w:val="en-US"/>
              </w:rPr>
              <w:br/>
            </w:r>
          </w:p>
          <w:p w14:paraId="61A12A78" w14:textId="7CFD7228" w:rsidR="00166AEA" w:rsidRPr="00B666B1" w:rsidRDefault="4F418078" w:rsidP="00166AEA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If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course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change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affecting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windward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mark,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any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associated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offset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mark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not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mark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course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B0E5CE2" w:rsidRPr="00B666B1">
              <w:rPr>
                <w:rFonts w:cs="Arial"/>
                <w:lang w:val="en-US"/>
              </w:rPr>
              <w:t>anymore</w:t>
            </w:r>
            <w:r w:rsidR="00470B0D" w:rsidRPr="00B666B1">
              <w:rPr>
                <w:rFonts w:cs="Arial"/>
                <w:lang w:val="en-US"/>
              </w:rPr>
              <w:br/>
            </w:r>
            <w:r w:rsidR="00166AEA" w:rsidRPr="00B666B1">
              <w:rPr>
                <w:rFonts w:cs="Arial"/>
                <w:lang w:val="en-US"/>
              </w:rPr>
              <w:t>When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subsequent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change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new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mark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replaced,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it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replaced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by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original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166AEA" w:rsidRPr="00B666B1">
              <w:rPr>
                <w:rFonts w:cs="Arial"/>
                <w:lang w:val="en-US"/>
              </w:rPr>
              <w:t>mark.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5718E9B" w14:textId="3E8110A0" w:rsidR="0083458A" w:rsidRPr="00B666B1" w:rsidRDefault="0083458A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sz w:val="18"/>
                <w:szCs w:val="18"/>
                <w:lang w:val="it-IT"/>
              </w:rPr>
              <w:t>Per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modificare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lato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successivo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del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percorso,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Comitato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Regata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potrà:</w:t>
            </w:r>
          </w:p>
          <w:p w14:paraId="2078BB4F" w14:textId="761DF897" w:rsidR="0083458A" w:rsidRPr="00B666B1" w:rsidRDefault="0083458A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sz w:val="18"/>
                <w:szCs w:val="18"/>
                <w:lang w:val="it-IT"/>
              </w:rPr>
              <w:t>(a)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posare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nuova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boa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o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spostare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boa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GPS,</w:t>
            </w:r>
          </w:p>
          <w:p w14:paraId="52B687DC" w14:textId="1AB3B164" w:rsidR="0083458A" w:rsidRPr="00B666B1" w:rsidRDefault="0083458A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sz w:val="18"/>
                <w:szCs w:val="18"/>
                <w:lang w:val="it-IT"/>
              </w:rPr>
              <w:t>(b)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spostare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la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linea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d’arrivo,</w:t>
            </w:r>
          </w:p>
          <w:p w14:paraId="3F86EBAC" w14:textId="7CC0CCA3" w:rsidR="0083458A" w:rsidRPr="00B666B1" w:rsidRDefault="0083458A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sz w:val="18"/>
                <w:szCs w:val="18"/>
                <w:lang w:val="it-IT"/>
              </w:rPr>
              <w:t>(c)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spostare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il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cancello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poppa.</w:t>
            </w:r>
          </w:p>
          <w:p w14:paraId="0E5D8BEB" w14:textId="77777777" w:rsidR="0083458A" w:rsidRPr="00B666B1" w:rsidRDefault="0083458A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</w:p>
          <w:p w14:paraId="360BFCC7" w14:textId="69698632" w:rsidR="0083458A" w:rsidRPr="00B666B1" w:rsidRDefault="0083458A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sz w:val="18"/>
                <w:szCs w:val="18"/>
                <w:lang w:val="it-IT"/>
              </w:rPr>
              <w:t>Quando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una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nuova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boa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è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posizionata,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17812" w:rsidRPr="00B666B1">
              <w:rPr>
                <w:rFonts w:cs="Arial"/>
                <w:sz w:val="18"/>
                <w:szCs w:val="18"/>
                <w:lang w:val="it-IT"/>
              </w:rPr>
              <w:t xml:space="preserve">quella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originale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sarà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rimossa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appena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possibile.</w:t>
            </w:r>
          </w:p>
          <w:p w14:paraId="3B6D24B6" w14:textId="77777777" w:rsidR="00B46AED" w:rsidRPr="00B666B1" w:rsidRDefault="00B46AED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</w:p>
          <w:p w14:paraId="04ED293A" w14:textId="7985FB7C" w:rsidR="0083458A" w:rsidRPr="00B666B1" w:rsidRDefault="0083458A" w:rsidP="0083458A">
            <w:pPr>
              <w:tabs>
                <w:tab w:val="left" w:pos="1134"/>
              </w:tabs>
              <w:rPr>
                <w:rFonts w:cs="Arial"/>
                <w:sz w:val="18"/>
                <w:szCs w:val="18"/>
                <w:lang w:val="it-IT"/>
              </w:rPr>
            </w:pPr>
            <w:r w:rsidRPr="00B666B1">
              <w:rPr>
                <w:rFonts w:cs="Arial"/>
                <w:sz w:val="18"/>
                <w:szCs w:val="18"/>
                <w:lang w:val="it-IT"/>
              </w:rPr>
              <w:t>Se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la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modifica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riguarda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la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boa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bolina,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eventuali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boe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associate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non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fanno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più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parte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del</w:t>
            </w:r>
            <w:r w:rsidR="00673D5A" w:rsidRPr="00B666B1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 w:val="18"/>
                <w:szCs w:val="18"/>
                <w:lang w:val="it-IT"/>
              </w:rPr>
              <w:t>percorso.</w:t>
            </w:r>
          </w:p>
          <w:p w14:paraId="7EE721C5" w14:textId="7F83C537" w:rsidR="00166AEA" w:rsidRPr="00B666B1" w:rsidRDefault="0083458A" w:rsidP="0083458A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Se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B17812"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nuova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boa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viene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successivamente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sostituita,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sarà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ripristinata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originale.</w:t>
            </w:r>
          </w:p>
        </w:tc>
      </w:tr>
      <w:tr w:rsidR="00166AEA" w14:paraId="7B5FE77A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D491766" w14:textId="5372463D" w:rsidR="00166AEA" w:rsidRPr="00B666B1" w:rsidRDefault="00166AEA" w:rsidP="00166AEA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6F90708" w14:textId="2FF17032" w:rsidR="00166AEA" w:rsidRPr="00B666B1" w:rsidRDefault="00166AEA" w:rsidP="00166AEA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The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Finish</w:t>
            </w:r>
          </w:p>
          <w:p w14:paraId="7A8FBDA8" w14:textId="636CC867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Choose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one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="00852DDE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three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14.1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options</w:t>
            </w:r>
            <w:r w:rsidRPr="00B666B1">
              <w:rPr>
                <w:rFonts w:cs="Arial"/>
                <w:i w:val="0"/>
                <w:sz w:val="18"/>
                <w:lang w:val="en-GB"/>
              </w:rPr>
              <w:t>.</w:t>
            </w:r>
          </w:p>
          <w:p w14:paraId="081391E7" w14:textId="54079623" w:rsidR="00166AEA" w:rsidRPr="00B666B1" w:rsidRDefault="00166AEA" w:rsidP="00166AEA">
            <w:pPr>
              <w:pStyle w:val="ACnormal-Note-guide-rouge"/>
              <w:rPr>
                <w:rFonts w:cs="Arial"/>
                <w:i w:val="0"/>
                <w:sz w:val="18"/>
                <w:lang w:val="en-US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Then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</w:t>
            </w:r>
            <w:r w:rsidR="00852DDE" w:rsidRPr="00B666B1">
              <w:rPr>
                <w:rFonts w:cs="Arial"/>
                <w:i w:val="0"/>
                <w:sz w:val="18"/>
                <w:lang w:val="en-GB"/>
              </w:rPr>
              <w:t>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B9E27E7" w14:textId="77777777" w:rsidR="0083458A" w:rsidRPr="00B666B1" w:rsidRDefault="0083458A" w:rsidP="00166AEA">
            <w:pPr>
              <w:pStyle w:val="ACnormal-Note-guide-rouge"/>
              <w:rPr>
                <w:rFonts w:cs="Arial"/>
                <w:b/>
                <w:i w:val="0"/>
                <w:color w:val="auto"/>
                <w:sz w:val="18"/>
                <w:lang w:val="it-IT"/>
              </w:rPr>
            </w:pPr>
            <w:r w:rsidRPr="00B666B1">
              <w:rPr>
                <w:rFonts w:cs="Arial"/>
                <w:b/>
                <w:i w:val="0"/>
                <w:color w:val="auto"/>
                <w:sz w:val="18"/>
                <w:lang w:val="it-IT"/>
              </w:rPr>
              <w:t>L’Arrivo</w:t>
            </w:r>
          </w:p>
          <w:p w14:paraId="71D10955" w14:textId="141D4CFF" w:rsidR="00166AEA" w:rsidRPr="00B666B1" w:rsidRDefault="0083458A" w:rsidP="00166AEA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Scegliere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tre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opzioni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punto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14.1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cancellare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altre:</w:t>
            </w:r>
          </w:p>
        </w:tc>
      </w:tr>
      <w:tr w:rsidR="00166AEA" w:rsidRPr="00277946" w14:paraId="7CE836BC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9403F37" w14:textId="61FD7D61" w:rsidR="00166AEA" w:rsidRPr="00B666B1" w:rsidRDefault="00166AEA" w:rsidP="00166AEA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14.1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0C5D941" w14:textId="0D45AEE1" w:rsidR="00166AEA" w:rsidRPr="00B666B1" w:rsidRDefault="00166AEA" w:rsidP="00166AEA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finishing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line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between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staff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displaying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blue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flag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finishing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0852DDE" w:rsidRPr="00B666B1">
              <w:rPr>
                <w:rFonts w:cs="Arial"/>
                <w:lang w:val="en-US"/>
              </w:rPr>
              <w:t>vessel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&lt;port&gt;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course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side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&lt;starboard&gt;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finishing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12C55E6" w14:textId="58E5E7BD" w:rsidR="00166AEA" w:rsidRPr="00B666B1" w:rsidRDefault="0083458A" w:rsidP="00166AEA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linea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d’arrivo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un’asta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bandiera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blu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arrivo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(</w:t>
            </w:r>
            <w:r w:rsidRPr="00B666B1">
              <w:rPr>
                <w:rFonts w:cs="Arial"/>
                <w:highlight w:val="yellow"/>
                <w:lang w:val="it-IT"/>
              </w:rPr>
              <w:t>lato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sinistro</w:t>
            </w:r>
            <w:r w:rsidRPr="00B666B1">
              <w:rPr>
                <w:rFonts w:cs="Arial"/>
                <w:lang w:val="it-IT"/>
              </w:rPr>
              <w:t>)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percorso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segnale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arrivo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(</w:t>
            </w:r>
            <w:r w:rsidRPr="00B666B1">
              <w:rPr>
                <w:rFonts w:cs="Arial"/>
                <w:highlight w:val="yellow"/>
                <w:lang w:val="it-IT"/>
              </w:rPr>
              <w:t>lato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destro</w:t>
            </w:r>
            <w:r w:rsidRPr="00B666B1">
              <w:rPr>
                <w:rFonts w:cs="Arial"/>
                <w:lang w:val="it-IT"/>
              </w:rPr>
              <w:t>).</w:t>
            </w:r>
          </w:p>
        </w:tc>
      </w:tr>
      <w:tr w:rsidR="000F0223" w:rsidRPr="00277946" w14:paraId="51EDEB42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81039AF" w14:textId="549F43DF" w:rsidR="000F0223" w:rsidRPr="00B666B1" w:rsidRDefault="00852DDE" w:rsidP="000F0223">
            <w:pPr>
              <w:pStyle w:val="ACNormal"/>
              <w:rPr>
                <w:rFonts w:cs="Arial"/>
                <w:lang w:val="de-CH"/>
              </w:rPr>
            </w:pPr>
            <w:r w:rsidRPr="00B666B1">
              <w:rPr>
                <w:rFonts w:cs="Arial"/>
                <w:lang w:val="de-CH"/>
              </w:rPr>
              <w:t>14.1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181CA5D" w14:textId="4A66CC89" w:rsidR="000F0223" w:rsidRPr="00B666B1" w:rsidRDefault="00852DDE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finishing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line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between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staff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displaying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blue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flag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finishing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vessel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course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side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finishing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mark.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B3D18D1" w14:textId="505CF19D" w:rsidR="000F0223" w:rsidRPr="00B666B1" w:rsidRDefault="0083458A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linea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d’arrivo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un’asta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bandiera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blu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arrivo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percorso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B17812" w:rsidRPr="00B666B1">
              <w:rPr>
                <w:rFonts w:cs="Arial"/>
                <w:lang w:val="it-IT"/>
              </w:rPr>
              <w:t xml:space="preserve">la boa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arrivo.</w:t>
            </w:r>
          </w:p>
        </w:tc>
      </w:tr>
      <w:tr w:rsidR="000F0223" w:rsidRPr="00277946" w14:paraId="0064757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BB82345" w14:textId="77777777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14.1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788110B" w14:textId="2887E1E2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finishing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line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between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staffs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displaying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blue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flags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finishing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marks.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8228C13" w14:textId="6733C6DC" w:rsidR="000F0223" w:rsidRPr="00B666B1" w:rsidRDefault="0083458A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linea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d’arrivo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aste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bandiere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blu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</w:t>
            </w:r>
            <w:r w:rsidR="00B17812" w:rsidRPr="00B666B1">
              <w:rPr>
                <w:rFonts w:cs="Arial"/>
                <w:lang w:val="it-IT"/>
              </w:rPr>
              <w:t xml:space="preserve">lle boe </w:t>
            </w:r>
            <w:r w:rsidRPr="00B666B1">
              <w:rPr>
                <w:rFonts w:cs="Arial"/>
                <w:lang w:val="it-IT"/>
              </w:rPr>
              <w:t>d’arrivo.</w:t>
            </w:r>
          </w:p>
        </w:tc>
      </w:tr>
      <w:tr w:rsidR="000F0223" w14:paraId="7DBFC16D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388D6DC" w14:textId="1870A84F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15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20291DC" w14:textId="77777777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Penalty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System</w:t>
            </w:r>
          </w:p>
          <w:p w14:paraId="68D3D59D" w14:textId="77777777" w:rsidR="00B17812" w:rsidRPr="00B666B1" w:rsidRDefault="00B17812" w:rsidP="00B17812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Choose one 15.1 of the two options</w:t>
            </w:r>
            <w:r w:rsidRPr="00B666B1">
              <w:rPr>
                <w:rFonts w:cs="Arial"/>
                <w:i w:val="0"/>
                <w:sz w:val="18"/>
                <w:lang w:val="en-GB"/>
              </w:rPr>
              <w:t xml:space="preserve">. </w:t>
            </w:r>
          </w:p>
          <w:p w14:paraId="21B6D0A3" w14:textId="77777777" w:rsidR="00B17812" w:rsidRPr="00B666B1" w:rsidRDefault="00B17812" w:rsidP="00B17812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Then DELETE the option not used</w:t>
            </w:r>
          </w:p>
          <w:p w14:paraId="7D6EC691" w14:textId="77777777" w:rsidR="00B17812" w:rsidRPr="00B666B1" w:rsidRDefault="00B17812" w:rsidP="00B17812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Should only be used with multihulls, foilers or only if specified in the class rules.</w:t>
            </w:r>
          </w:p>
          <w:p w14:paraId="1DC4A236" w14:textId="77777777" w:rsidR="00B17812" w:rsidRPr="00B666B1" w:rsidRDefault="00B17812" w:rsidP="00B17812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Is only working if no Appendix P applies.</w:t>
            </w:r>
          </w:p>
          <w:p w14:paraId="63A7ACD5" w14:textId="4AD87B18" w:rsidR="00B17812" w:rsidRPr="00B666B1" w:rsidRDefault="00B17812" w:rsidP="00B17812">
            <w:pPr>
              <w:pStyle w:val="ACNormal"/>
              <w:rPr>
                <w:rFonts w:cs="Arial"/>
                <w:lang w:val="en-US"/>
              </w:rPr>
            </w:pP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B8CE683" w14:textId="77777777" w:rsidR="000F0223" w:rsidRPr="00B666B1" w:rsidRDefault="001140EF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Penalità</w:t>
            </w:r>
          </w:p>
          <w:p w14:paraId="4A8D1976" w14:textId="77777777" w:rsidR="00B17812" w:rsidRPr="00B666B1" w:rsidRDefault="001140EF" w:rsidP="00B17812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Scegliere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due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opzioni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punto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15.1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cancellare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l’altra:</w:t>
            </w:r>
            <w:r w:rsidR="00B17812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</w:p>
          <w:p w14:paraId="7AA774E9" w14:textId="14E292B9" w:rsidR="00FA08BE" w:rsidRPr="00B666B1" w:rsidRDefault="00FA08BE" w:rsidP="00B17812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P</w:t>
            </w:r>
            <w:r w:rsidR="00B17812" w:rsidRPr="00B666B1">
              <w:rPr>
                <w:rFonts w:cs="Arial"/>
                <w:i w:val="0"/>
                <w:sz w:val="18"/>
                <w:lang w:val="it-IT"/>
              </w:rPr>
              <w:t xml:space="preserve">er multiscafi, foiler </w:t>
            </w:r>
            <w:r w:rsidRPr="00B666B1">
              <w:rPr>
                <w:rFonts w:cs="Arial"/>
                <w:i w:val="0"/>
                <w:sz w:val="18"/>
                <w:lang w:val="it-IT"/>
              </w:rPr>
              <w:t xml:space="preserve">Applicare solo </w:t>
            </w:r>
            <w:r w:rsidR="00B17812" w:rsidRPr="00B666B1">
              <w:rPr>
                <w:rFonts w:cs="Arial"/>
                <w:i w:val="0"/>
                <w:sz w:val="18"/>
                <w:lang w:val="it-IT"/>
              </w:rPr>
              <w:t xml:space="preserve">se specificato nel regolamento di classe. </w:t>
            </w:r>
          </w:p>
          <w:p w14:paraId="6F25FA51" w14:textId="687564C3" w:rsidR="00B17812" w:rsidRPr="00B666B1" w:rsidRDefault="00B17812" w:rsidP="00B17812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Non applicabile se vale l’Appendice P.</w:t>
            </w:r>
          </w:p>
          <w:p w14:paraId="329E4B69" w14:textId="1F00F34F" w:rsidR="001140EF" w:rsidRPr="00B666B1" w:rsidRDefault="001140EF" w:rsidP="001140EF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</w:p>
        </w:tc>
      </w:tr>
      <w:tr w:rsidR="000F0223" w:rsidRPr="00AB042D" w14:paraId="626D6B03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06C5AF9" w14:textId="34F5934D" w:rsidR="000F0223" w:rsidRPr="00B666B1" w:rsidRDefault="000F0223" w:rsidP="000F0223">
            <w:pPr>
              <w:pStyle w:val="ACNormal"/>
              <w:rPr>
                <w:rFonts w:cs="Arial"/>
                <w:i/>
              </w:rPr>
            </w:pPr>
            <w:r w:rsidRPr="00B666B1">
              <w:rPr>
                <w:rFonts w:cs="Arial"/>
                <w:i/>
              </w:rPr>
              <w:t>15.1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7EADD59" w14:textId="70F5F3DB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For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&lt;</w:t>
            </w:r>
            <w:r w:rsidR="00B62AA1" w:rsidRPr="00B666B1">
              <w:rPr>
                <w:rFonts w:cs="Arial"/>
                <w:highlight w:val="yellow"/>
                <w:lang w:val="en-GB"/>
              </w:rPr>
              <w:t>class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name[s]&gt;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class[es]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RRS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44.1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changed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Two-Turns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Penalty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replaced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One-Turn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Penalty.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83A5F79" w14:textId="3BEF1892" w:rsidR="005B157F" w:rsidRPr="00B666B1" w:rsidRDefault="005B157F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classe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(</w:t>
            </w:r>
            <w:r w:rsidRPr="00B666B1">
              <w:rPr>
                <w:rFonts w:cs="Arial"/>
                <w:highlight w:val="yellow"/>
                <w:lang w:val="it-IT"/>
              </w:rPr>
              <w:t>specificare</w:t>
            </w:r>
            <w:r w:rsidRPr="00B666B1">
              <w:rPr>
                <w:rFonts w:cs="Arial"/>
                <w:lang w:val="it-IT"/>
              </w:rPr>
              <w:t>)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44.1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modificata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sostituendo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penalità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due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giri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giro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penalità</w:t>
            </w:r>
          </w:p>
        </w:tc>
      </w:tr>
      <w:tr w:rsidR="000F0223" w:rsidRPr="00AB042D" w14:paraId="79106E83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8DD39A7" w14:textId="6FA210F8" w:rsidR="000F0223" w:rsidRPr="00B666B1" w:rsidRDefault="000F0223" w:rsidP="000F0223">
            <w:pPr>
              <w:pStyle w:val="ACNormal"/>
              <w:rPr>
                <w:rFonts w:cs="Arial"/>
                <w:i/>
              </w:rPr>
            </w:pPr>
            <w:r w:rsidRPr="00B666B1">
              <w:rPr>
                <w:rFonts w:cs="Arial"/>
                <w:i/>
              </w:rPr>
              <w:t>15.1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6000939" w14:textId="646CFF07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Should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with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multihulls,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foilers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specified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class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rules.</w:t>
            </w:r>
          </w:p>
          <w:p w14:paraId="6A6EA86B" w14:textId="637E06EC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working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Appendix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apply.</w:t>
            </w:r>
          </w:p>
          <w:p w14:paraId="15DE19EE" w14:textId="6E958542" w:rsidR="000F0223" w:rsidRPr="00B666B1" w:rsidRDefault="611EBE86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For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&lt;</w:t>
            </w:r>
            <w:r w:rsidR="72D5ABBE" w:rsidRPr="00B666B1">
              <w:rPr>
                <w:rFonts w:cs="Arial"/>
                <w:i w:val="0"/>
              </w:rPr>
              <w:t>class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name[s]&gt;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class[es]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44.1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Appendix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P2.1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are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changed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Two-Turns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Penalty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replaced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One-Turn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Penalty.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00B801B" w14:textId="3969F4D6" w:rsidR="00FA08BE" w:rsidRPr="00B666B1" w:rsidRDefault="00FA08BE" w:rsidP="000F0223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Usare solo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multiscafi,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foiler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specificato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nel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regolamento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B157F" w:rsidRPr="00B666B1">
              <w:rPr>
                <w:rFonts w:cs="Arial"/>
                <w:i w:val="0"/>
                <w:sz w:val="18"/>
                <w:lang w:val="it-IT"/>
              </w:rPr>
              <w:t>classe.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</w:p>
          <w:p w14:paraId="68025285" w14:textId="30E291E8" w:rsidR="005B157F" w:rsidRPr="00B666B1" w:rsidRDefault="005B157F" w:rsidP="000F0223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Applicabile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solo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applica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l’Appendice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P.</w:t>
            </w:r>
          </w:p>
          <w:p w14:paraId="74479447" w14:textId="12D5E28D" w:rsidR="005B157F" w:rsidRPr="00B666B1" w:rsidRDefault="005B157F" w:rsidP="00B46AED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classe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(</w:t>
            </w:r>
            <w:r w:rsidRPr="00B666B1">
              <w:rPr>
                <w:rFonts w:cs="Arial"/>
                <w:highlight w:val="yellow"/>
                <w:lang w:val="it-IT"/>
              </w:rPr>
              <w:t>specificare</w:t>
            </w:r>
            <w:r w:rsidRPr="00B666B1">
              <w:rPr>
                <w:rFonts w:cs="Arial"/>
                <w:lang w:val="it-IT"/>
              </w:rPr>
              <w:t>)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44.1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Appendice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P2.1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modificate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sostituire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penalità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due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giri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giro.</w:t>
            </w:r>
          </w:p>
        </w:tc>
      </w:tr>
      <w:tr w:rsidR="000F0223" w:rsidRPr="00277946" w14:paraId="79E20AC4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66C8836" w14:textId="22405732" w:rsidR="000F0223" w:rsidRPr="00B666B1" w:rsidRDefault="000F0223" w:rsidP="000F0223">
            <w:pPr>
              <w:pStyle w:val="ACNormal"/>
              <w:rPr>
                <w:rFonts w:cs="Arial"/>
                <w:i/>
              </w:rPr>
            </w:pPr>
            <w:r w:rsidRPr="00B666B1">
              <w:rPr>
                <w:rFonts w:cs="Arial"/>
                <w:i/>
              </w:rPr>
              <w:t>15.2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B6A70E0" w14:textId="491B6B0B" w:rsidR="000F0223" w:rsidRPr="00B666B1" w:rsidRDefault="611EBE86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RRS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P2.3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does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apply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P2.2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changed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applies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penalty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after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first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one.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78C3BE2" w14:textId="26B60534" w:rsidR="000F0223" w:rsidRPr="00B666B1" w:rsidRDefault="00B46AED" w:rsidP="00B46AED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P2.3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applica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P2.2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applica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ogni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penalità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successiva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prima.</w:t>
            </w:r>
          </w:p>
        </w:tc>
      </w:tr>
      <w:tr w:rsidR="000F0223" w:rsidRPr="00277946" w14:paraId="04BF577C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367B106" w14:textId="222D5EF9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16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BFF05BF" w14:textId="50CD15D2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GB"/>
              </w:rPr>
            </w:pPr>
            <w:r w:rsidRPr="00B666B1">
              <w:rPr>
                <w:rFonts w:cs="Arial"/>
                <w:szCs w:val="18"/>
                <w:lang w:val="en-US"/>
              </w:rPr>
              <w:t>Time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Limits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and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Target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Times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18C7709" w14:textId="79C1B3F8" w:rsidR="000F0223" w:rsidRPr="00B666B1" w:rsidRDefault="00B46AED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Limiti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Tempo</w:t>
            </w:r>
          </w:p>
        </w:tc>
      </w:tr>
      <w:tr w:rsidR="000F0223" w:rsidRPr="008A6A68" w14:paraId="3E0163AE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B8BE0E7" w14:textId="41A14044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16.1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03FCD61" w14:textId="1B7F4F6C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Time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limits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target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times: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AB6B318" w14:textId="1C658D26" w:rsidR="000F0223" w:rsidRPr="00B666B1" w:rsidRDefault="000F0223" w:rsidP="000F0223">
            <w:pPr>
              <w:pStyle w:val="ACNormal"/>
              <w:rPr>
                <w:rFonts w:cs="Arial"/>
                <w:lang w:val="it-IT"/>
              </w:rPr>
            </w:pPr>
          </w:p>
        </w:tc>
      </w:tr>
      <w:tr w:rsidR="000F0223" w:rsidRPr="008A6A68" w14:paraId="51508AEE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948F0D6" w14:textId="77777777" w:rsidR="000F0223" w:rsidRPr="00B666B1" w:rsidRDefault="000F0223" w:rsidP="000F0223">
            <w:pPr>
              <w:pStyle w:val="ACNormal"/>
              <w:jc w:val="center"/>
              <w:rPr>
                <w:rFonts w:cs="Arial"/>
                <w:lang w:val="de-CH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tbl>
            <w:tblPr>
              <w:tblStyle w:val="Tabellenraster"/>
              <w:tblW w:w="87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842"/>
              <w:gridCol w:w="1843"/>
              <w:gridCol w:w="1851"/>
              <w:gridCol w:w="1843"/>
            </w:tblGrid>
            <w:tr w:rsidR="000F0223" w:rsidRPr="00B666B1" w14:paraId="56EC294C" w14:textId="77777777" w:rsidTr="00FA08BE">
              <w:trPr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</w:tcBorders>
                </w:tcPr>
                <w:p w14:paraId="0EBF98CB" w14:textId="77777777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rPr>
                      <w:rFonts w:cs="Arial"/>
                      <w:lang w:val="it-IT"/>
                    </w:rPr>
                  </w:pPr>
                </w:p>
              </w:tc>
              <w:tc>
                <w:tcPr>
                  <w:tcW w:w="1842" w:type="dxa"/>
                </w:tcPr>
                <w:p w14:paraId="67555965" w14:textId="3456B69D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Mark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1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Time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Limit</w:t>
                  </w:r>
                </w:p>
                <w:p w14:paraId="505353A1" w14:textId="3F03DE66" w:rsidR="000F0223" w:rsidRPr="00B666B1" w:rsidRDefault="00B46AED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Tempo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limite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alla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boa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7BC1C75" w14:textId="21A60170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Race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Target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Time</w:t>
                  </w:r>
                </w:p>
                <w:p w14:paraId="769C8D97" w14:textId="5F56BADD" w:rsidR="000F0223" w:rsidRPr="00B666B1" w:rsidRDefault="00B46AED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Tempo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="00FA08BE" w:rsidRPr="00B666B1">
                    <w:rPr>
                      <w:rFonts w:cs="Arial"/>
                      <w:b/>
                      <w:bCs/>
                      <w:lang w:val="it-IT"/>
                    </w:rPr>
                    <w:t>limite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per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la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regata</w:t>
                  </w:r>
                </w:p>
              </w:tc>
              <w:tc>
                <w:tcPr>
                  <w:tcW w:w="1851" w:type="dxa"/>
                </w:tcPr>
                <w:p w14:paraId="6EF0D8EE" w14:textId="6FED8B9D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Race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Time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Limit</w:t>
                  </w:r>
                </w:p>
                <w:p w14:paraId="28BF2510" w14:textId="5B919E75" w:rsidR="000F0223" w:rsidRPr="00B666B1" w:rsidRDefault="00B46AED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Tempo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="00FA08BE" w:rsidRPr="00B666B1">
                    <w:rPr>
                      <w:rFonts w:cs="Arial"/>
                      <w:b/>
                      <w:bCs/>
                      <w:lang w:val="it-IT"/>
                    </w:rPr>
                    <w:t>limite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per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la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regata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47FDA15E" w14:textId="4322815F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Finishing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Window</w:t>
                  </w:r>
                </w:p>
                <w:p w14:paraId="682462B8" w14:textId="3D4C5943" w:rsidR="000F0223" w:rsidRPr="00B666B1" w:rsidRDefault="00B46AED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b/>
                      <w:bCs/>
                      <w:lang w:val="it-IT"/>
                    </w:rPr>
                  </w:pP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Finestra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di</w:t>
                  </w:r>
                  <w:r w:rsidR="00673D5A" w:rsidRPr="00B666B1">
                    <w:rPr>
                      <w:rFonts w:cs="Arial"/>
                      <w:b/>
                      <w:bCs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b/>
                      <w:bCs/>
                      <w:lang w:val="it-IT"/>
                    </w:rPr>
                    <w:t>arrivo</w:t>
                  </w:r>
                </w:p>
              </w:tc>
            </w:tr>
            <w:tr w:rsidR="000F0223" w:rsidRPr="00B666B1" w14:paraId="7AABA6B1" w14:textId="77777777" w:rsidTr="00FA08BE">
              <w:trPr>
                <w:jc w:val="center"/>
              </w:trPr>
              <w:tc>
                <w:tcPr>
                  <w:tcW w:w="1340" w:type="dxa"/>
                </w:tcPr>
                <w:p w14:paraId="3CF93D7F" w14:textId="3B282161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&lt;class</w:t>
                  </w:r>
                  <w:r w:rsidR="00FA08BE" w:rsidRPr="00B666B1">
                    <w:rPr>
                      <w:rFonts w:cs="Arial"/>
                      <w:highlight w:val="yellow"/>
                      <w:lang w:val="it-IT"/>
                    </w:rPr>
                    <w:t>/</w:t>
                  </w:r>
                  <w:r w:rsidR="00B46AED" w:rsidRPr="00B666B1">
                    <w:rPr>
                      <w:rFonts w:cs="Arial"/>
                      <w:highlight w:val="yellow"/>
                      <w:lang w:val="it-IT"/>
                    </w:rPr>
                    <w:t>e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A&gt;</w:t>
                  </w:r>
                </w:p>
              </w:tc>
              <w:tc>
                <w:tcPr>
                  <w:tcW w:w="1842" w:type="dxa"/>
                </w:tcPr>
                <w:p w14:paraId="40B918C3" w14:textId="512BB12A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  <w:tc>
                <w:tcPr>
                  <w:tcW w:w="1843" w:type="dxa"/>
                </w:tcPr>
                <w:p w14:paraId="17F7D2B3" w14:textId="58384FD1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min</w:t>
                  </w:r>
                </w:p>
              </w:tc>
              <w:tc>
                <w:tcPr>
                  <w:tcW w:w="1851" w:type="dxa"/>
                </w:tcPr>
                <w:p w14:paraId="195AD90C" w14:textId="51FE0168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  <w:tc>
                <w:tcPr>
                  <w:tcW w:w="1843" w:type="dxa"/>
                </w:tcPr>
                <w:p w14:paraId="4D4567CB" w14:textId="5404B716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</w:tr>
            <w:tr w:rsidR="000F0223" w:rsidRPr="00B666B1" w14:paraId="028DC13F" w14:textId="77777777" w:rsidTr="00FA08BE">
              <w:trPr>
                <w:jc w:val="center"/>
              </w:trPr>
              <w:tc>
                <w:tcPr>
                  <w:tcW w:w="1340" w:type="dxa"/>
                </w:tcPr>
                <w:p w14:paraId="2626CD3D" w14:textId="0D9561BB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&lt;class</w:t>
                  </w:r>
                  <w:r w:rsidR="00FA08BE" w:rsidRPr="00B666B1">
                    <w:rPr>
                      <w:rFonts w:cs="Arial"/>
                      <w:highlight w:val="yellow"/>
                      <w:lang w:val="it-IT"/>
                    </w:rPr>
                    <w:t>/</w:t>
                  </w:r>
                  <w:r w:rsidR="00B46AED" w:rsidRPr="00B666B1">
                    <w:rPr>
                      <w:rFonts w:cs="Arial"/>
                      <w:highlight w:val="yellow"/>
                      <w:lang w:val="it-IT"/>
                    </w:rPr>
                    <w:t>e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B&gt;</w:t>
                  </w:r>
                </w:p>
              </w:tc>
              <w:tc>
                <w:tcPr>
                  <w:tcW w:w="1842" w:type="dxa"/>
                </w:tcPr>
                <w:p w14:paraId="399C573B" w14:textId="1D4D10B9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  <w:tc>
                <w:tcPr>
                  <w:tcW w:w="1843" w:type="dxa"/>
                </w:tcPr>
                <w:p w14:paraId="3DCB4382" w14:textId="4FB4114C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min</w:t>
                  </w:r>
                </w:p>
              </w:tc>
              <w:tc>
                <w:tcPr>
                  <w:tcW w:w="1851" w:type="dxa"/>
                </w:tcPr>
                <w:p w14:paraId="39E99A3C" w14:textId="402D8C58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  <w:tc>
                <w:tcPr>
                  <w:tcW w:w="1843" w:type="dxa"/>
                </w:tcPr>
                <w:p w14:paraId="51CEB8A0" w14:textId="4B71ACB6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</w:tr>
            <w:tr w:rsidR="000F0223" w:rsidRPr="00B666B1" w14:paraId="323DDD7C" w14:textId="77777777" w:rsidTr="00FA08BE">
              <w:trPr>
                <w:jc w:val="center"/>
              </w:trPr>
              <w:tc>
                <w:tcPr>
                  <w:tcW w:w="1340" w:type="dxa"/>
                </w:tcPr>
                <w:p w14:paraId="133B4FAD" w14:textId="36D2EE18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&lt;class</w:t>
                  </w:r>
                  <w:r w:rsidR="00FA08BE" w:rsidRPr="00B666B1">
                    <w:rPr>
                      <w:rFonts w:cs="Arial"/>
                      <w:highlight w:val="yellow"/>
                      <w:lang w:val="it-IT"/>
                    </w:rPr>
                    <w:t>/</w:t>
                  </w:r>
                  <w:r w:rsidR="00B46AED" w:rsidRPr="00B666B1">
                    <w:rPr>
                      <w:rFonts w:cs="Arial"/>
                      <w:highlight w:val="yellow"/>
                      <w:lang w:val="it-IT"/>
                    </w:rPr>
                    <w:t>e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C&gt;</w:t>
                  </w:r>
                </w:p>
              </w:tc>
              <w:tc>
                <w:tcPr>
                  <w:tcW w:w="1842" w:type="dxa"/>
                </w:tcPr>
                <w:p w14:paraId="656C65C2" w14:textId="33729C12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  <w:tc>
                <w:tcPr>
                  <w:tcW w:w="1843" w:type="dxa"/>
                </w:tcPr>
                <w:p w14:paraId="0A88A004" w14:textId="22812C21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highlight w:val="yellow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highlight w:val="yellow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highlight w:val="yellow"/>
                      <w:lang w:val="it-IT"/>
                    </w:rPr>
                    <w:t>min</w:t>
                  </w:r>
                </w:p>
              </w:tc>
              <w:tc>
                <w:tcPr>
                  <w:tcW w:w="1851" w:type="dxa"/>
                </w:tcPr>
                <w:p w14:paraId="366F7971" w14:textId="5D4E05F4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  <w:tc>
                <w:tcPr>
                  <w:tcW w:w="1843" w:type="dxa"/>
                </w:tcPr>
                <w:p w14:paraId="6D92C288" w14:textId="6BD26C0C" w:rsidR="000F0223" w:rsidRPr="00B666B1" w:rsidRDefault="000F0223" w:rsidP="000F0223">
                  <w:pPr>
                    <w:pStyle w:val="ACnormalsous-tableau"/>
                    <w:numPr>
                      <w:ilvl w:val="0"/>
                      <w:numId w:val="0"/>
                    </w:numPr>
                    <w:spacing w:after="0"/>
                    <w:jc w:val="center"/>
                    <w:rPr>
                      <w:rFonts w:cs="Arial"/>
                      <w:lang w:val="it-IT"/>
                    </w:rPr>
                  </w:pPr>
                  <w:r w:rsidRPr="00B666B1">
                    <w:rPr>
                      <w:rFonts w:cs="Arial"/>
                      <w:highlight w:val="yellow"/>
                      <w:lang w:val="it-IT"/>
                    </w:rPr>
                    <w:t>&lt;number&gt;</w:t>
                  </w:r>
                  <w:r w:rsidR="00673D5A" w:rsidRPr="00B666B1">
                    <w:rPr>
                      <w:rFonts w:cs="Arial"/>
                      <w:lang w:val="it-IT"/>
                    </w:rPr>
                    <w:t xml:space="preserve"> </w:t>
                  </w:r>
                  <w:r w:rsidRPr="00B666B1">
                    <w:rPr>
                      <w:rFonts w:cs="Arial"/>
                      <w:lang w:val="it-IT"/>
                    </w:rPr>
                    <w:t>min</w:t>
                  </w:r>
                </w:p>
              </w:tc>
            </w:tr>
          </w:tbl>
          <w:p w14:paraId="4E4BE9AE" w14:textId="77777777" w:rsidR="000F0223" w:rsidRPr="00B666B1" w:rsidRDefault="000F0223" w:rsidP="000F0223">
            <w:pPr>
              <w:pStyle w:val="ACNormal"/>
              <w:jc w:val="center"/>
              <w:rPr>
                <w:rFonts w:cs="Arial"/>
                <w:lang w:val="it-IT"/>
              </w:rPr>
            </w:pPr>
          </w:p>
        </w:tc>
      </w:tr>
      <w:tr w:rsidR="000F0223" w:rsidRPr="00FC331B" w14:paraId="45E5F5C6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61A12AA" w14:textId="77777777" w:rsidR="000F0223" w:rsidRPr="00B666B1" w:rsidRDefault="000F0223" w:rsidP="000F0223">
            <w:pPr>
              <w:pStyle w:val="ACNormal"/>
              <w:rPr>
                <w:rFonts w:cs="Arial"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left w:w="103" w:type="dxa"/>
            </w:tcMar>
          </w:tcPr>
          <w:p w14:paraId="514AC5C5" w14:textId="0035DC56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For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Swiss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Championships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Race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Time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Limit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required.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all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columns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used.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C91F161" w14:textId="4C9414B3" w:rsidR="000F0223" w:rsidRPr="00B666B1" w:rsidRDefault="00B46AED" w:rsidP="000F0223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campionati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svizzeri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richiede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che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sia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appliac</w:t>
            </w:r>
            <w:r w:rsidR="00FA08BE" w:rsidRPr="00B666B1">
              <w:rPr>
                <w:rFonts w:cs="Arial"/>
                <w:i w:val="0"/>
                <w:sz w:val="18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tempo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limite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regata.</w:t>
            </w:r>
          </w:p>
        </w:tc>
      </w:tr>
      <w:tr w:rsidR="000F0223" w:rsidRPr="0091242A" w14:paraId="6AFD9DD5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3A7F1FB" w14:textId="55E59607" w:rsidR="000F0223" w:rsidRPr="00B666B1" w:rsidRDefault="000F0223" w:rsidP="000F0223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16.2</w:t>
            </w:r>
          </w:p>
        </w:tc>
        <w:tc>
          <w:tcPr>
            <w:tcW w:w="47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CFB06A5" w14:textId="725A5D2A" w:rsidR="000F0223" w:rsidRPr="00B666B1" w:rsidRDefault="000F0223" w:rsidP="000F0223">
            <w:pPr>
              <w:pStyle w:val="ACNormalItalic"/>
              <w:rPr>
                <w:rFonts w:cs="Arial"/>
                <w:i w:val="0"/>
                <w:lang w:val="en-US"/>
              </w:rPr>
            </w:pPr>
            <w:r w:rsidRPr="00B666B1">
              <w:rPr>
                <w:rFonts w:cs="Arial"/>
                <w:i w:val="0"/>
                <w:lang w:val="en-US"/>
              </w:rPr>
              <w:t>If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no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boat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has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passed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Mark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1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within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Mark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1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="37FE860E" w:rsidRPr="00B666B1">
              <w:rPr>
                <w:rFonts w:cs="Arial"/>
                <w:i w:val="0"/>
                <w:lang w:val="en-US"/>
              </w:rPr>
              <w:t>T</w:t>
            </w:r>
            <w:r w:rsidRPr="00B666B1">
              <w:rPr>
                <w:rFonts w:cs="Arial"/>
                <w:i w:val="0"/>
                <w:lang w:val="en-US"/>
              </w:rPr>
              <w:t>ime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="3AB77179" w:rsidRPr="00B666B1">
              <w:rPr>
                <w:rFonts w:cs="Arial"/>
                <w:i w:val="0"/>
                <w:lang w:val="en-US"/>
              </w:rPr>
              <w:t>L</w:t>
            </w:r>
            <w:r w:rsidRPr="00B666B1">
              <w:rPr>
                <w:rFonts w:cs="Arial"/>
                <w:i w:val="0"/>
                <w:lang w:val="en-US"/>
              </w:rPr>
              <w:t>imit,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race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will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be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abandoned.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</w:p>
        </w:tc>
        <w:tc>
          <w:tcPr>
            <w:tcW w:w="47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53AC752" w14:textId="0D291060" w:rsidR="000F0223" w:rsidRPr="00B666B1" w:rsidRDefault="00B46AED" w:rsidP="000F0223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nessuna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ha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superato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FA08BE" w:rsidRPr="00B666B1">
              <w:rPr>
                <w:rFonts w:cs="Arial"/>
                <w:i w:val="0"/>
                <w:lang w:val="it-IT"/>
              </w:rPr>
              <w:t xml:space="preserve">la boa </w:t>
            </w:r>
            <w:r w:rsidRPr="00B666B1">
              <w:rPr>
                <w:rFonts w:cs="Arial"/>
                <w:i w:val="0"/>
                <w:lang w:val="it-IT"/>
              </w:rPr>
              <w:t>1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entro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tempo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limite,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sarà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annullata</w:t>
            </w:r>
            <w:r w:rsidR="000F0223" w:rsidRPr="00B666B1">
              <w:rPr>
                <w:rFonts w:cs="Arial"/>
                <w:i w:val="0"/>
                <w:lang w:val="it-IT"/>
              </w:rPr>
              <w:t>.</w:t>
            </w:r>
          </w:p>
        </w:tc>
      </w:tr>
      <w:tr w:rsidR="000F0223" w:rsidRPr="00097642" w14:paraId="18E54B13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212771C" w14:textId="63B973AA" w:rsidR="000F0223" w:rsidRPr="00B666B1" w:rsidRDefault="000F0223" w:rsidP="000F0223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16.3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C30E610" w14:textId="16DBE2B9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Choose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one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SI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16.3</w:t>
            </w:r>
            <w:r w:rsidR="00673D5A"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b/>
                <w:bCs/>
                <w:i w:val="0"/>
                <w:sz w:val="18"/>
                <w:lang w:val="en-GB"/>
              </w:rPr>
              <w:t>paragraph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among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two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options.</w:t>
            </w:r>
          </w:p>
          <w:p w14:paraId="5AF6DDD6" w14:textId="4BE01AA2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Then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DELETE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</w:p>
          <w:p w14:paraId="39704045" w14:textId="460DF7D1" w:rsidR="000F0223" w:rsidRPr="00B666B1" w:rsidRDefault="000F0223" w:rsidP="000F0223">
            <w:pPr>
              <w:pStyle w:val="ACNormalItalic"/>
              <w:tabs>
                <w:tab w:val="left" w:pos="977"/>
              </w:tabs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Boats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failing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finish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within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time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stated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under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“Finishing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Window”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after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first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boat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class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sailed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course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scored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DNF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without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hearing.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This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changes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35,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A5.1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A5.2.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F07E434" w14:textId="0DBD9CA6" w:rsidR="0028147A" w:rsidRPr="00B666B1" w:rsidRDefault="00B46AED" w:rsidP="000F0223">
            <w:pPr>
              <w:pStyle w:val="ACNormalItalic"/>
              <w:rPr>
                <w:rFonts w:cs="Arial"/>
                <w:i w:val="0"/>
                <w:color w:val="FF0000"/>
                <w:lang w:val="it-IT"/>
              </w:rPr>
            </w:pPr>
            <w:r w:rsidRPr="00B666B1">
              <w:rPr>
                <w:rFonts w:cs="Arial"/>
                <w:i w:val="0"/>
                <w:color w:val="FF0000"/>
                <w:lang w:val="it-IT"/>
              </w:rPr>
              <w:t>Scegliere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due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opzioni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punto</w:t>
            </w:r>
            <w:r w:rsidR="00FA08BE" w:rsidRPr="00B666B1">
              <w:rPr>
                <w:rFonts w:cs="Arial"/>
                <w:i w:val="0"/>
                <w:color w:val="FF0000"/>
                <w:lang w:val="it-IT"/>
              </w:rPr>
              <w:t xml:space="preserve"> IdR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16.3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cancellare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l’altra:</w:t>
            </w:r>
          </w:p>
          <w:p w14:paraId="225E5B67" w14:textId="30BB9984" w:rsidR="000F0223" w:rsidRPr="00B666B1" w:rsidRDefault="0028147A" w:rsidP="000F0223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arrivano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entro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tempo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“Finestra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d’Arrivo”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dopo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prima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ha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concluso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percorso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saranno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classificate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DNF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senza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udienza</w:t>
            </w:r>
            <w:r w:rsidR="00FA08BE" w:rsidRPr="00B666B1">
              <w:rPr>
                <w:rFonts w:cs="Arial"/>
                <w:i w:val="0"/>
                <w:lang w:val="it-IT"/>
              </w:rPr>
              <w:t xml:space="preserve">. Questo a </w:t>
            </w:r>
            <w:r w:rsidRPr="00B666B1">
              <w:rPr>
                <w:rFonts w:cs="Arial"/>
                <w:i w:val="0"/>
                <w:lang w:val="it-IT"/>
              </w:rPr>
              <w:t>modifica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FA08BE" w:rsidRPr="00B666B1">
              <w:rPr>
                <w:rFonts w:cs="Arial"/>
                <w:i w:val="0"/>
                <w:lang w:val="it-IT"/>
              </w:rPr>
              <w:t xml:space="preserve">delle </w:t>
            </w:r>
            <w:r w:rsidRPr="00B666B1">
              <w:rPr>
                <w:rFonts w:cs="Arial"/>
                <w:i w:val="0"/>
                <w:lang w:val="it-IT"/>
              </w:rPr>
              <w:t>RRS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35,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A5.1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A5.2.</w:t>
            </w:r>
          </w:p>
        </w:tc>
      </w:tr>
      <w:tr w:rsidR="000F0223" w:rsidRPr="00415B45" w14:paraId="04BFD9A4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F7DC469" w14:textId="6AB136DC" w:rsidR="000F0223" w:rsidRPr="00B666B1" w:rsidRDefault="000F0223" w:rsidP="000F0223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16.</w:t>
            </w:r>
            <w:r w:rsidR="47A504F5" w:rsidRPr="00B666B1">
              <w:rPr>
                <w:rFonts w:cs="Arial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DE6D329" w14:textId="4FF76B28" w:rsidR="000F0223" w:rsidRPr="00B666B1" w:rsidRDefault="000F0223" w:rsidP="000F0223">
            <w:pPr>
              <w:pStyle w:val="ACNormalItalic"/>
              <w:rPr>
                <w:rFonts w:cs="Arial"/>
                <w:i w:val="0"/>
                <w:lang w:val="en-US"/>
              </w:rPr>
            </w:pPr>
            <w:r w:rsidRPr="00B666B1">
              <w:rPr>
                <w:rFonts w:cs="Arial"/>
                <w:i w:val="0"/>
                <w:lang w:val="en-US"/>
              </w:rPr>
              <w:t>Failure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to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meet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race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target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time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will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not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be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grounds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for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redress.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This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changes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RRS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="7C440DD0" w:rsidRPr="00B666B1">
              <w:rPr>
                <w:rFonts w:cs="Arial"/>
                <w:i w:val="0"/>
                <w:lang w:val="en-US"/>
              </w:rPr>
              <w:t>61.4(b)(1)</w:t>
            </w:r>
            <w:r w:rsidRPr="00B666B1">
              <w:rPr>
                <w:rFonts w:cs="Arial"/>
                <w:i w:val="0"/>
                <w:lang w:val="en-US"/>
              </w:rPr>
              <w:t>.</w:t>
            </w:r>
          </w:p>
          <w:p w14:paraId="06E4C5F1" w14:textId="51DA5F28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race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target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time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has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been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defined</w:t>
            </w:r>
            <w:r w:rsidR="31C0E880" w:rsidRPr="00B666B1">
              <w:rPr>
                <w:rFonts w:cs="Arial"/>
                <w:i w:val="0"/>
                <w:sz w:val="18"/>
                <w:lang w:val="en-GB"/>
              </w:rPr>
              <w:t>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58508D3" w14:textId="6711EC24" w:rsidR="0028147A" w:rsidRPr="00B666B1" w:rsidRDefault="0028147A" w:rsidP="000F0223">
            <w:pPr>
              <w:pStyle w:val="ACnormal-Note-guide-rouge"/>
              <w:rPr>
                <w:rFonts w:cs="Arial"/>
                <w:i w:val="0"/>
                <w:color w:val="auto"/>
                <w:sz w:val="18"/>
                <w:lang w:val="it-IT"/>
              </w:rPr>
            </w:pP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mancato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raggiungimento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tempo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="00FA08BE" w:rsidRPr="00B666B1">
              <w:rPr>
                <w:rFonts w:cs="Arial"/>
                <w:i w:val="0"/>
                <w:color w:val="auto"/>
                <w:sz w:val="18"/>
                <w:lang w:val="it-IT"/>
              </w:rPr>
              <w:t>limite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sarà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motivo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valido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r</w:t>
            </w:r>
            <w:r w:rsidR="00FA08BE" w:rsidRPr="00B666B1">
              <w:rPr>
                <w:rFonts w:cs="Arial"/>
                <w:i w:val="0"/>
                <w:color w:val="auto"/>
                <w:sz w:val="18"/>
                <w:lang w:val="it-IT"/>
              </w:rPr>
              <w:t>ichiesta di r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iparazione</w:t>
            </w:r>
            <w:r w:rsidR="00FA08BE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. Questo a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modifica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="00FA08BE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della regola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RRS</w:t>
            </w:r>
            <w:r w:rsidR="00673D5A" w:rsidRPr="00B666B1">
              <w:rPr>
                <w:rFonts w:cs="Arial"/>
                <w:i w:val="0"/>
                <w:color w:val="auto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auto"/>
                <w:sz w:val="18"/>
                <w:lang w:val="it-IT"/>
              </w:rPr>
              <w:t>61.4(b)(1)).</w:t>
            </w:r>
          </w:p>
          <w:p w14:paraId="118A6135" w14:textId="40CFF9DB" w:rsidR="000F0223" w:rsidRPr="00B666B1" w:rsidRDefault="0028147A" w:rsidP="000F0223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Da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usare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solo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FA08BE" w:rsidRPr="00B666B1">
              <w:rPr>
                <w:rFonts w:cs="Arial"/>
                <w:i w:val="0"/>
                <w:sz w:val="18"/>
                <w:lang w:val="it-IT"/>
              </w:rPr>
              <w:t>tempo limite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FA08BE"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stato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definito</w:t>
            </w:r>
          </w:p>
        </w:tc>
      </w:tr>
      <w:tr w:rsidR="000F0223" w:rsidRPr="00DA216C" w14:paraId="05D2F985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F0D2292" w14:textId="775D2E26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17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5F42B82" w14:textId="7813A349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Hearing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requests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335E65B" w14:textId="03DF72C1" w:rsidR="000F0223" w:rsidRPr="00B666B1" w:rsidRDefault="0028147A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Richieste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udienza</w:t>
            </w:r>
          </w:p>
        </w:tc>
      </w:tr>
      <w:tr w:rsidR="000F0223" w:rsidRPr="00277946" w14:paraId="1CF9D4E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9BB093C" w14:textId="4CC05846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17.1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D35C18F" w14:textId="296FC5DC" w:rsidR="000F0223" w:rsidRPr="00B666B1" w:rsidRDefault="611EBE86" w:rsidP="000F0223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For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each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class,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protest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time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limit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for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protests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about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incident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observed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racing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E97C8EF" w:rsidRPr="00B666B1">
              <w:rPr>
                <w:rFonts w:cs="Arial"/>
                <w:lang w:val="en-US"/>
              </w:rPr>
              <w:t>area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</w:t>
            </w:r>
            <w:r w:rsidRPr="00B666B1">
              <w:rPr>
                <w:rFonts w:cs="Arial"/>
                <w:highlight w:val="yellow"/>
                <w:lang w:val="en-GB"/>
              </w:rPr>
              <w:t>60</w:t>
            </w:r>
            <w:r w:rsidRPr="00B666B1">
              <w:rPr>
                <w:rFonts w:cs="Arial"/>
                <w:highlight w:val="yellow"/>
                <w:lang w:val="en-US"/>
              </w:rPr>
              <w:t>&gt;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minutes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after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boat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class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has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finished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day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committee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signals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more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today,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whichever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later.</w:t>
            </w:r>
          </w:p>
          <w:p w14:paraId="29DA9012" w14:textId="238492DB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US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(60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90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minutes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are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recommended)</w:t>
            </w:r>
          </w:p>
          <w:p w14:paraId="2E1808DE" w14:textId="77777777" w:rsidR="000F0223" w:rsidRPr="00B666B1" w:rsidRDefault="000F0223" w:rsidP="000F0223">
            <w:pPr>
              <w:pStyle w:val="ACNormal"/>
              <w:rPr>
                <w:rFonts w:cs="Arial"/>
                <w:lang w:val="en-US"/>
              </w:rPr>
            </w:pPr>
          </w:p>
          <w:p w14:paraId="211CC5DD" w14:textId="40C24869" w:rsidR="000F0223" w:rsidRPr="00B666B1" w:rsidRDefault="611EBE86" w:rsidP="14EE57AA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protest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time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limit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for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protests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about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incident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observed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racing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04CF3D74" w:rsidRPr="00B666B1">
              <w:rPr>
                <w:rFonts w:cs="Arial"/>
                <w:lang w:val="en-US"/>
              </w:rPr>
              <w:t>area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&lt;15&gt;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minutes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after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committee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signals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56F8627D" w:rsidRPr="00B666B1">
              <w:rPr>
                <w:rFonts w:cs="Arial"/>
                <w:lang w:val="en-US"/>
              </w:rPr>
              <w:t>“</w:t>
            </w:r>
            <w:r w:rsidRPr="00B666B1">
              <w:rPr>
                <w:rFonts w:cs="Arial"/>
                <w:lang w:val="en-US"/>
              </w:rPr>
              <w:t>no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more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today</w:t>
            </w:r>
            <w:r w:rsidR="20D9F69B" w:rsidRPr="00B666B1">
              <w:rPr>
                <w:rFonts w:cs="Arial"/>
                <w:lang w:val="en-US"/>
              </w:rPr>
              <w:t>”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ashore.</w:t>
            </w:r>
          </w:p>
          <w:p w14:paraId="356F59ED" w14:textId="77777777" w:rsidR="000F0223" w:rsidRPr="00B666B1" w:rsidRDefault="000F0223" w:rsidP="000F0223">
            <w:pPr>
              <w:pStyle w:val="ACNormal"/>
              <w:rPr>
                <w:rFonts w:cs="Arial"/>
                <w:lang w:val="en-US"/>
              </w:rPr>
            </w:pPr>
          </w:p>
          <w:p w14:paraId="5B2A32BD" w14:textId="7830E79C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time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posted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official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notice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board.</w:t>
            </w:r>
          </w:p>
          <w:p w14:paraId="1A39730E" w14:textId="13CFF6A4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7C12981" w14:textId="33AB87C6" w:rsidR="0028147A" w:rsidRPr="00B666B1" w:rsidRDefault="0028147A" w:rsidP="0028147A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ogni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classe,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limite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protestare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incidenti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FA08BE" w:rsidRPr="00B666B1">
              <w:rPr>
                <w:rFonts w:cs="Arial"/>
                <w:lang w:val="it-IT"/>
              </w:rPr>
              <w:t>occorso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acqua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&lt;60&gt;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minuti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dopo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l’ultima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classe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ha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terminato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l’ultima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prova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giorno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dopo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Comitato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segnala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"nessuna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altra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oggi",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seconda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dell’evento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verifica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più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tardi.</w:t>
            </w:r>
          </w:p>
          <w:p w14:paraId="4CEAE425" w14:textId="04F67490" w:rsidR="0028147A" w:rsidRPr="00B666B1" w:rsidRDefault="0028147A" w:rsidP="0028147A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(Il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limite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60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90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minuti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raccomandato)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</w:p>
          <w:p w14:paraId="5402AC5F" w14:textId="7EB81DC6" w:rsidR="000F0223" w:rsidRPr="00B666B1" w:rsidRDefault="0028147A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tempo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limite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proteste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riferito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ad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incidente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osservato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nell’area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FA08BE"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&lt;15&gt;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minuti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dopo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comitato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abbia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esposto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terra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segnale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«non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altre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oggi».</w:t>
            </w:r>
          </w:p>
          <w:p w14:paraId="6F6551A3" w14:textId="7D942D6C" w:rsidR="0028147A" w:rsidRPr="00B666B1" w:rsidRDefault="0028147A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tempo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termine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presentazione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proteste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sarà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esposto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all’albo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ufficiale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comunicati.</w:t>
            </w:r>
          </w:p>
        </w:tc>
      </w:tr>
      <w:tr w:rsidR="000F0223" w:rsidRPr="004F7C7B" w14:paraId="72DEBBF3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7685630" w14:textId="2115CECE" w:rsidR="000F0223" w:rsidRPr="00B666B1" w:rsidRDefault="000F0223" w:rsidP="000F0223">
            <w:pPr>
              <w:pStyle w:val="ACNormalItalic"/>
              <w:rPr>
                <w:rFonts w:cs="Arial"/>
                <w:i w:val="0"/>
                <w:iCs/>
              </w:rPr>
            </w:pPr>
            <w:r w:rsidRPr="00B666B1">
              <w:rPr>
                <w:rFonts w:cs="Arial"/>
                <w:i w:val="0"/>
                <w:iCs/>
              </w:rPr>
              <w:t>17.</w:t>
            </w:r>
            <w:r w:rsidR="00024281" w:rsidRPr="00B666B1">
              <w:rPr>
                <w:rFonts w:cs="Arial"/>
                <w:i w:val="0"/>
                <w:iCs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B9BD2C4" w14:textId="785B411E" w:rsidR="000F0223" w:rsidRPr="00B666B1" w:rsidRDefault="000F0223" w:rsidP="14EE57AA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Hearing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requests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may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submitted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using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hyperlink r:id="rId13">
              <w:r w:rsidRPr="00B666B1">
                <w:rPr>
                  <w:rStyle w:val="Hyperlink"/>
                  <w:rFonts w:cs="Arial"/>
                  <w:lang w:val="en-GB"/>
                </w:rPr>
                <w:t>Manage2Sail</w:t>
              </w:r>
              <w:r w:rsidR="00673D5A" w:rsidRPr="00B666B1">
                <w:rPr>
                  <w:rStyle w:val="Hyperlink"/>
                  <w:rFonts w:cs="Arial"/>
                  <w:lang w:val="en-GB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en-GB"/>
                </w:rPr>
                <w:t>Jury</w:t>
              </w:r>
              <w:r w:rsidR="00673D5A" w:rsidRPr="00B666B1">
                <w:rPr>
                  <w:rStyle w:val="Hyperlink"/>
                  <w:rFonts w:cs="Arial"/>
                  <w:lang w:val="en-GB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en-GB"/>
                </w:rPr>
                <w:t>Terminal</w:t>
              </w:r>
            </w:hyperlink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.</w:t>
            </w:r>
          </w:p>
          <w:p w14:paraId="29BD4B3E" w14:textId="32BA0C8D" w:rsidR="003C347C" w:rsidRPr="00B666B1" w:rsidRDefault="003C347C" w:rsidP="003C347C">
            <w:pPr>
              <w:pStyle w:val="ACNormalItalic"/>
              <w:rPr>
                <w:rFonts w:cs="Arial"/>
                <w:i w:val="0"/>
                <w:lang w:val="en-US"/>
              </w:rPr>
            </w:pPr>
            <w:r w:rsidRPr="00B666B1">
              <w:rPr>
                <w:rFonts w:cs="Arial"/>
                <w:i w:val="0"/>
                <w:lang w:val="en-US"/>
              </w:rPr>
              <w:t>In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case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of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="009A088A" w:rsidRPr="00B666B1">
              <w:rPr>
                <w:rFonts w:cs="Arial"/>
                <w:i w:val="0"/>
                <w:lang w:val="en-US"/>
              </w:rPr>
              <w:t>a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technical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issue,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if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App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Manage2Sail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Jury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Terminal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is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not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available,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paper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hearing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request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forms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are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available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at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the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race</w:t>
            </w:r>
            <w:r w:rsidR="00673D5A" w:rsidRPr="00B666B1">
              <w:rPr>
                <w:rFonts w:cs="Arial"/>
                <w:i w:val="0"/>
                <w:lang w:val="en-US"/>
              </w:rPr>
              <w:t xml:space="preserve"> </w:t>
            </w:r>
            <w:r w:rsidRPr="00B666B1">
              <w:rPr>
                <w:rFonts w:cs="Arial"/>
                <w:i w:val="0"/>
                <w:lang w:val="en-US"/>
              </w:rPr>
              <w:t>office.</w:t>
            </w:r>
          </w:p>
          <w:p w14:paraId="55480EE3" w14:textId="77777777" w:rsidR="003C347C" w:rsidRPr="00B666B1" w:rsidRDefault="003C347C" w:rsidP="003C347C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Written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requests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delivered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office</w:t>
            </w:r>
            <w:r w:rsidR="005E6193" w:rsidRPr="00B666B1">
              <w:rPr>
                <w:rFonts w:cs="Arial"/>
                <w:lang w:val="en-GB"/>
              </w:rPr>
              <w:t>.</w:t>
            </w:r>
          </w:p>
          <w:p w14:paraId="38BF4DD9" w14:textId="5D627E9F" w:rsidR="005E6193" w:rsidRPr="00B666B1" w:rsidRDefault="005E6193" w:rsidP="003C347C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QR Code available for access.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99D9BD5" w14:textId="3BD4C3A1" w:rsidR="007339E3" w:rsidRPr="00B666B1" w:rsidRDefault="007339E3" w:rsidP="007339E3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richieste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d’udienza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possono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presentate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tramite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l’app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hyperlink r:id="rId14">
              <w:r w:rsidRPr="00B666B1">
                <w:rPr>
                  <w:rStyle w:val="Hyperlink"/>
                  <w:rFonts w:cs="Arial"/>
                  <w:i w:val="0"/>
                  <w:lang w:val="it-IT"/>
                </w:rPr>
                <w:t>Manage2Sail</w:t>
              </w:r>
              <w:r w:rsidR="00673D5A" w:rsidRPr="00B666B1">
                <w:rPr>
                  <w:rStyle w:val="Hyperlink"/>
                  <w:rFonts w:cs="Arial"/>
                  <w:i w:val="0"/>
                  <w:lang w:val="it-IT"/>
                </w:rPr>
                <w:t xml:space="preserve"> </w:t>
              </w:r>
              <w:r w:rsidRPr="00B666B1">
                <w:rPr>
                  <w:rStyle w:val="Hyperlink"/>
                  <w:rFonts w:cs="Arial"/>
                  <w:i w:val="0"/>
                  <w:lang w:val="it-IT"/>
                </w:rPr>
                <w:t>Jury</w:t>
              </w:r>
              <w:r w:rsidR="00673D5A" w:rsidRPr="00B666B1">
                <w:rPr>
                  <w:rStyle w:val="Hyperlink"/>
                  <w:rFonts w:cs="Arial"/>
                  <w:i w:val="0"/>
                  <w:lang w:val="it-IT"/>
                </w:rPr>
                <w:t xml:space="preserve"> </w:t>
              </w:r>
              <w:r w:rsidRPr="00B666B1">
                <w:rPr>
                  <w:rStyle w:val="Hyperlink"/>
                  <w:rFonts w:cs="Arial"/>
                  <w:i w:val="0"/>
                  <w:lang w:val="it-IT"/>
                </w:rPr>
                <w:t>Terminal</w:t>
              </w:r>
            </w:hyperlink>
          </w:p>
          <w:p w14:paraId="26385CEB" w14:textId="6CF38039" w:rsidR="007339E3" w:rsidRPr="00B666B1" w:rsidRDefault="007339E3" w:rsidP="007339E3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caso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problemi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tecnici,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l’app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 </w:t>
            </w:r>
            <w:hyperlink r:id="rId15">
              <w:r w:rsidRPr="00B666B1">
                <w:rPr>
                  <w:rStyle w:val="Hyperlink"/>
                  <w:rFonts w:cs="Arial"/>
                  <w:i w:val="0"/>
                  <w:lang w:val="it-IT"/>
                </w:rPr>
                <w:t>Manage2Sail</w:t>
              </w:r>
              <w:r w:rsidR="00673D5A" w:rsidRPr="00B666B1">
                <w:rPr>
                  <w:rStyle w:val="Hyperlink"/>
                  <w:rFonts w:cs="Arial"/>
                  <w:i w:val="0"/>
                  <w:lang w:val="it-IT"/>
                </w:rPr>
                <w:t xml:space="preserve"> </w:t>
              </w:r>
              <w:r w:rsidRPr="00B666B1">
                <w:rPr>
                  <w:rStyle w:val="Hyperlink"/>
                  <w:rFonts w:cs="Arial"/>
                  <w:i w:val="0"/>
                  <w:lang w:val="it-IT"/>
                </w:rPr>
                <w:t>Jury</w:t>
              </w:r>
              <w:r w:rsidR="00673D5A" w:rsidRPr="00B666B1">
                <w:rPr>
                  <w:rStyle w:val="Hyperlink"/>
                  <w:rFonts w:cs="Arial"/>
                  <w:i w:val="0"/>
                  <w:lang w:val="it-IT"/>
                </w:rPr>
                <w:t xml:space="preserve"> </w:t>
              </w:r>
              <w:r w:rsidRPr="00B666B1">
                <w:rPr>
                  <w:rStyle w:val="Hyperlink"/>
                  <w:rFonts w:cs="Arial"/>
                  <w:i w:val="0"/>
                  <w:lang w:val="it-IT"/>
                </w:rPr>
                <w:t>Terminal</w:t>
              </w:r>
            </w:hyperlink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non</w:t>
            </w:r>
            <w:r w:rsidR="005E6193" w:rsidRPr="00B666B1">
              <w:rPr>
                <w:rFonts w:cs="Arial"/>
                <w:i w:val="0"/>
                <w:lang w:val="it-IT"/>
              </w:rPr>
              <w:t xml:space="preserve"> fosse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disponibile,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5E6193" w:rsidRPr="00B666B1">
              <w:rPr>
                <w:rFonts w:cs="Arial"/>
                <w:i w:val="0"/>
                <w:lang w:val="it-IT"/>
              </w:rPr>
              <w:t>si utilizzano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moduli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cartacei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disponibili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presso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segreteria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regate.</w:t>
            </w:r>
          </w:p>
          <w:p w14:paraId="66F21E47" w14:textId="30120880" w:rsidR="003C347C" w:rsidRPr="00B666B1" w:rsidRDefault="005E6193" w:rsidP="00BA04C8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Le richieste dovranno essere depositate presso la segreteria di regata</w:t>
            </w:r>
          </w:p>
          <w:p w14:paraId="1E1A5294" w14:textId="7124F7BB" w:rsidR="007339E3" w:rsidRPr="00B666B1" w:rsidRDefault="007339E3" w:rsidP="00BA04C8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Un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codice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sarà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disponibile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l’accesso.</w:t>
            </w:r>
          </w:p>
        </w:tc>
      </w:tr>
      <w:tr w:rsidR="000F0223" w:rsidRPr="00277946" w14:paraId="3028C7AC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C13F9E3" w14:textId="77777777" w:rsidR="000F0223" w:rsidRPr="00B666B1" w:rsidRDefault="000F0223" w:rsidP="000F0223">
            <w:pPr>
              <w:pStyle w:val="ACNormalItalic"/>
              <w:rPr>
                <w:rFonts w:cs="Arial"/>
                <w:lang w:val="de-CH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F7A4153" w14:textId="5C076243" w:rsidR="000F0223" w:rsidRPr="00B666B1" w:rsidRDefault="00CC1BB9" w:rsidP="36B70A58">
            <w:pPr>
              <w:pStyle w:val="ACNormalItalic"/>
              <w:jc w:val="center"/>
              <w:rPr>
                <w:rFonts w:cs="Arial"/>
                <w:i w:val="0"/>
                <w:lang w:val="it-IT"/>
              </w:rPr>
            </w:pPr>
            <w:r w:rsidRPr="00877D00">
              <w:rPr>
                <w:rFonts w:cs="Arial"/>
                <w:i w:val="0"/>
                <w:noProof/>
                <w:lang w:val="it-IT"/>
              </w:rPr>
            </w:r>
            <w:r w:rsidR="00CC1BB9" w:rsidRPr="00877D00">
              <w:rPr>
                <w:rFonts w:cs="Arial"/>
                <w:i w:val="0"/>
                <w:noProof/>
                <w:lang w:val="it-IT"/>
              </w:rPr>
              <w:object w:dxaOrig="3375" w:dyaOrig="3375" w14:anchorId="189EF0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4.9pt;height:44.9pt;mso-width-percent:0;mso-height-percent:0;mso-width-percent:0;mso-height-percent:0" o:ole="">
                  <v:imagedata r:id="rId16" o:title=""/>
                </v:shape>
                <o:OLEObject Type="Embed" ProgID="PBrush" ShapeID="_x0000_i1025" DrawAspect="Content" ObjectID="_1806167724" r:id="rId17"/>
              </w:object>
            </w:r>
          </w:p>
        </w:tc>
      </w:tr>
      <w:tr w:rsidR="000F0223" w:rsidRPr="000F7F46" w14:paraId="0A26137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5DD3E5B" w14:textId="696D6374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17.</w:t>
            </w:r>
            <w:r w:rsidR="00454B24" w:rsidRPr="00B666B1">
              <w:rPr>
                <w:rFonts w:cs="Arial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CE294E7" w14:textId="26005646" w:rsidR="000F0223" w:rsidRPr="00B666B1" w:rsidRDefault="000F0223" w:rsidP="000F0223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Notices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posted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later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than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30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minutes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after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protest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time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limit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inform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competitors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hearings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which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parties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named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witnesses.</w:t>
            </w:r>
          </w:p>
          <w:p w14:paraId="6B2A84DE" w14:textId="33B78344" w:rsidR="000F0223" w:rsidRPr="00B666B1" w:rsidRDefault="000F0223" w:rsidP="000F0223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Hearings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scheduled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begin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before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end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protest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time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limit.</w:t>
            </w:r>
          </w:p>
          <w:p w14:paraId="7B1201EA" w14:textId="77777777" w:rsidR="000F0223" w:rsidRPr="00B666B1" w:rsidRDefault="000F0223" w:rsidP="000F0223">
            <w:pPr>
              <w:pStyle w:val="ACNormal"/>
              <w:tabs>
                <w:tab w:val="left" w:pos="977"/>
              </w:tabs>
              <w:rPr>
                <w:rFonts w:cs="Arial"/>
                <w:lang w:val="en-US"/>
              </w:rPr>
            </w:pPr>
          </w:p>
          <w:p w14:paraId="73AE043E" w14:textId="12D74798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Hearings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held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="16DF3459" w:rsidRPr="00B666B1">
              <w:rPr>
                <w:rFonts w:cs="Arial"/>
                <w:lang w:val="en-US"/>
              </w:rPr>
              <w:t>jury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room,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located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US"/>
              </w:rPr>
              <w:t>&lt;location&gt;,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beginning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time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posted.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BF42A80" w14:textId="7238C11D" w:rsidR="000F0223" w:rsidRPr="00B666B1" w:rsidRDefault="005E6193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Il comunicato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delle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udienze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sarà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esposto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all’albo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d</w:t>
            </w:r>
            <w:r w:rsidRPr="00B666B1">
              <w:rPr>
                <w:rFonts w:cs="Arial"/>
                <w:lang w:val="it-IT"/>
              </w:rPr>
              <w:t>ei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comunicat</w:t>
            </w:r>
            <w:r w:rsidRPr="00B666B1">
              <w:rPr>
                <w:rFonts w:cs="Arial"/>
                <w:lang w:val="it-IT"/>
              </w:rPr>
              <w:t>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oltre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30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minuti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dopo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scadenza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tempo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proteste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informare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concorrenti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riguardo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alle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udienze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cui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essi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siano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parte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chiamati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testimoniare</w:t>
            </w:r>
            <w:r w:rsidRPr="00B666B1">
              <w:rPr>
                <w:rFonts w:cs="Arial"/>
                <w:lang w:val="it-IT"/>
              </w:rPr>
              <w:t xml:space="preserve">. </w:t>
            </w:r>
          </w:p>
          <w:p w14:paraId="16D4EDF2" w14:textId="6B769DC8" w:rsidR="005E6193" w:rsidRPr="00B666B1" w:rsidRDefault="005E6193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 xml:space="preserve">Le udienze possono essere programmate prima della scadenza del tempo delle proteste. </w:t>
            </w:r>
          </w:p>
          <w:p w14:paraId="1861A6C2" w14:textId="77777777" w:rsidR="000F0223" w:rsidRPr="00B666B1" w:rsidRDefault="000F0223" w:rsidP="000F0223">
            <w:pPr>
              <w:pStyle w:val="ACNormal"/>
              <w:rPr>
                <w:rFonts w:cs="Arial"/>
                <w:lang w:val="it-IT"/>
              </w:rPr>
            </w:pPr>
          </w:p>
          <w:p w14:paraId="75E5C0E5" w14:textId="08841366" w:rsidR="000F0223" w:rsidRPr="00B666B1" w:rsidRDefault="007339E3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udienze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terranno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sala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giuria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presso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(</w:t>
            </w:r>
            <w:r w:rsidRPr="00B666B1">
              <w:rPr>
                <w:rFonts w:cs="Arial"/>
                <w:highlight w:val="yellow"/>
                <w:lang w:val="it-IT"/>
              </w:rPr>
              <w:t>specificare</w:t>
            </w:r>
            <w:r w:rsidRPr="00B666B1">
              <w:rPr>
                <w:rFonts w:cs="Arial"/>
                <w:lang w:val="it-IT"/>
              </w:rPr>
              <w:t>),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partire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dall’orario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pubblicato.</w:t>
            </w:r>
          </w:p>
        </w:tc>
      </w:tr>
      <w:tr w:rsidR="000F0223" w:rsidRPr="00E251B7" w14:paraId="4E71C381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1C69DD0" w14:textId="32849732" w:rsidR="000F0223" w:rsidRPr="00B666B1" w:rsidRDefault="000F0223" w:rsidP="000F0223">
            <w:pPr>
              <w:pStyle w:val="ACNormal"/>
              <w:rPr>
                <w:rFonts w:cs="Arial"/>
                <w:i/>
              </w:rPr>
            </w:pPr>
            <w:r w:rsidRPr="00B666B1">
              <w:rPr>
                <w:rFonts w:cs="Arial"/>
                <w:i/>
              </w:rPr>
              <w:t>17.</w:t>
            </w:r>
            <w:r w:rsidR="0021791F" w:rsidRPr="00B666B1">
              <w:rPr>
                <w:rFonts w:cs="Arial"/>
                <w:i/>
              </w:rPr>
              <w:t>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BA13AFB" w14:textId="5A89F3D3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list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have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penalized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breaking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RRS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42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under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Appendix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posted.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360AA4B" w14:textId="1CA111A7" w:rsidR="000F0223" w:rsidRPr="00B666B1" w:rsidRDefault="005E6193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Sarà pubblicata all’albo dei comunicati 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lista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delle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barche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penalizzate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violazioni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della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42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secondo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l’Appendice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7339E3" w:rsidRPr="00B666B1">
              <w:rPr>
                <w:rFonts w:cs="Arial"/>
                <w:lang w:val="it-IT"/>
              </w:rPr>
              <w:t>P.</w:t>
            </w:r>
          </w:p>
        </w:tc>
      </w:tr>
      <w:tr w:rsidR="000F0223" w:rsidRPr="00042E61" w14:paraId="664BB4B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CEDC709" w14:textId="23A914BC" w:rsidR="000F0223" w:rsidRPr="00B666B1" w:rsidRDefault="000F0223" w:rsidP="000F0223">
            <w:pPr>
              <w:pStyle w:val="ACNormal"/>
              <w:rPr>
                <w:rFonts w:cs="Arial"/>
                <w:i/>
              </w:rPr>
            </w:pPr>
            <w:r w:rsidRPr="00B666B1">
              <w:rPr>
                <w:rFonts w:cs="Arial"/>
                <w:i/>
              </w:rPr>
              <w:t>17.</w:t>
            </w:r>
            <w:r w:rsidR="0021791F" w:rsidRPr="00B666B1">
              <w:rPr>
                <w:rFonts w:cs="Arial"/>
                <w:i/>
              </w:rPr>
              <w:t>5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8F98514" w14:textId="7249F2D0" w:rsidR="000F0223" w:rsidRPr="00B666B1" w:rsidRDefault="1E9AD6ED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</w:rPr>
              <w:t>Change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“on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the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last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schedule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day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of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racing”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to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“on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the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last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day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of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the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qualifying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or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opening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series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or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on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the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last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scheduled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day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of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racing”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in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RRS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Pr="00B666B1">
              <w:rPr>
                <w:rFonts w:cs="Arial"/>
                <w:i w:val="0"/>
                <w:sz w:val="18"/>
              </w:rPr>
              <w:t>61.2(b)</w:t>
            </w:r>
            <w:r w:rsidR="1F1D9430" w:rsidRPr="00B666B1">
              <w:rPr>
                <w:rFonts w:cs="Arial"/>
                <w:i w:val="0"/>
                <w:sz w:val="18"/>
              </w:rPr>
              <w:t>(2)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="1F1D9430" w:rsidRPr="00B666B1">
              <w:rPr>
                <w:rFonts w:cs="Arial"/>
                <w:i w:val="0"/>
                <w:sz w:val="18"/>
              </w:rPr>
              <w:t>and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="1F1D9430" w:rsidRPr="00B666B1">
              <w:rPr>
                <w:rFonts w:cs="Arial"/>
                <w:i w:val="0"/>
                <w:sz w:val="18"/>
              </w:rPr>
              <w:t>63.7(b).</w:t>
            </w:r>
            <w:r w:rsidR="00673D5A" w:rsidRPr="00B666B1">
              <w:rPr>
                <w:rFonts w:cs="Arial"/>
                <w:i w:val="0"/>
                <w:sz w:val="18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qualifying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opening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series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are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en-GB"/>
              </w:rPr>
              <w:t>scheduled.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F81A325" w14:textId="77777777" w:rsidR="005E6193" w:rsidRPr="00B666B1" w:rsidRDefault="006C2A23" w:rsidP="004F7571">
            <w:pPr>
              <w:pStyle w:val="ACNormalItalic"/>
              <w:rPr>
                <w:rFonts w:cs="Arial"/>
                <w:i w:val="0"/>
                <w:color w:val="FF0000"/>
                <w:lang w:val="it-IT"/>
              </w:rPr>
            </w:pPr>
            <w:r w:rsidRPr="00B666B1">
              <w:rPr>
                <w:rFonts w:cs="Arial"/>
                <w:i w:val="0"/>
                <w:color w:val="FF0000"/>
                <w:lang w:val="it-IT"/>
              </w:rPr>
              <w:t>Sostituire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«nell’ultimo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giorno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regata»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con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«nell’ultimo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giorno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qualificazione»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oppure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«regate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selezione»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oppure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«ultimo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giorno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regate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programmato»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nell’RRS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61.2.(b)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="004F7571" w:rsidRPr="00B666B1">
              <w:rPr>
                <w:rFonts w:cs="Arial"/>
                <w:i w:val="0"/>
                <w:color w:val="FF0000"/>
                <w:lang w:val="it-IT"/>
              </w:rPr>
              <w:t>63.7(b).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</w:p>
          <w:p w14:paraId="07731DD2" w14:textId="289677E0" w:rsidR="000F0223" w:rsidRPr="00B666B1" w:rsidRDefault="004F7571" w:rsidP="004F7571">
            <w:pPr>
              <w:pStyle w:val="ACNormalItalic"/>
              <w:rPr>
                <w:rFonts w:cs="Arial"/>
                <w:i w:val="0"/>
                <w:color w:val="FF0000"/>
                <w:lang w:val="it-IT"/>
              </w:rPr>
            </w:pPr>
            <w:r w:rsidRPr="00B666B1">
              <w:rPr>
                <w:rFonts w:cs="Arial"/>
                <w:i w:val="0"/>
                <w:color w:val="FF0000"/>
                <w:lang w:val="it-IT"/>
              </w:rPr>
              <w:t>Da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usare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solamente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sono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previste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qualificazioni.</w:t>
            </w:r>
          </w:p>
        </w:tc>
      </w:tr>
      <w:tr w:rsidR="000F0223" w:rsidRPr="0056027F" w14:paraId="426EF942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D6617E8" w14:textId="0E351C11" w:rsidR="000F0223" w:rsidRPr="00B666B1" w:rsidRDefault="000F0223" w:rsidP="000F0223">
            <w:pPr>
              <w:pStyle w:val="ACNormal"/>
              <w:rPr>
                <w:rFonts w:cs="Arial"/>
                <w:i/>
                <w:iCs/>
              </w:rPr>
            </w:pPr>
            <w:r w:rsidRPr="00B666B1">
              <w:rPr>
                <w:rFonts w:cs="Arial"/>
                <w:i/>
                <w:iCs/>
              </w:rPr>
              <w:t>17.</w:t>
            </w:r>
            <w:r w:rsidR="0021791F" w:rsidRPr="00B666B1">
              <w:rPr>
                <w:rFonts w:cs="Arial"/>
                <w:i/>
                <w:iCs/>
              </w:rPr>
              <w:t>6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9CE161E" w14:textId="42EB7240" w:rsidR="000F0223" w:rsidRPr="00B666B1" w:rsidRDefault="000F0223" w:rsidP="29A1F8E4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The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right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of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appeal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from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protest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committee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decision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is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denied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provided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in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RRS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70.</w:t>
            </w:r>
            <w:r w:rsidR="1A357105" w:rsidRPr="00B666B1">
              <w:rPr>
                <w:rFonts w:cs="Arial"/>
              </w:rPr>
              <w:t>3</w:t>
            </w:r>
            <w:r w:rsidRPr="00B666B1">
              <w:rPr>
                <w:rFonts w:cs="Arial"/>
              </w:rPr>
              <w:t>[(a)][(b)][(c)].</w:t>
            </w:r>
          </w:p>
          <w:p w14:paraId="50B01CA3" w14:textId="42DE7362" w:rsidR="000F0223" w:rsidRPr="00B666B1" w:rsidRDefault="6D1FAE9D" w:rsidP="004F7571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Not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required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already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NoR.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583F8E0" w14:textId="5963A108" w:rsidR="000F0223" w:rsidRPr="00B666B1" w:rsidRDefault="006C2A23" w:rsidP="29A1F8E4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L’appello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contro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decisioni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giuria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negato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secondo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70.3[(a)][(b)][(c)].</w:t>
            </w:r>
            <w:r w:rsidR="000F0223" w:rsidRPr="00B666B1">
              <w:rPr>
                <w:rFonts w:cs="Arial"/>
                <w:lang w:val="it-IT"/>
              </w:rPr>
              <w:t>.</w:t>
            </w:r>
          </w:p>
          <w:p w14:paraId="0F476EB6" w14:textId="7E6C469A" w:rsidR="000F0223" w:rsidRPr="00B666B1" w:rsidRDefault="006C2A23" w:rsidP="14EE57AA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Da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aggiungere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già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nel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BdR.</w:t>
            </w:r>
          </w:p>
        </w:tc>
      </w:tr>
      <w:tr w:rsidR="000F0223" w14:paraId="55589864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65D3B35" w14:textId="7C91CEBD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18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1B53F1D" w14:textId="77777777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Scoring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14313BB" w14:textId="5D3A2D9D" w:rsidR="000F0223" w:rsidRPr="00B666B1" w:rsidRDefault="004F7571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Punteggio</w:t>
            </w:r>
          </w:p>
        </w:tc>
      </w:tr>
      <w:tr w:rsidR="000F0223" w:rsidRPr="000F7F46" w14:paraId="4A9F7EF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2DB1BA8" w14:textId="00B522A6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18.1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AC0C203" w14:textId="77811D70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See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13.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FDFDFF4" w14:textId="1FC614C9" w:rsidR="000F0223" w:rsidRPr="00B666B1" w:rsidRDefault="004F7571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veda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punto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13.</w:t>
            </w:r>
          </w:p>
        </w:tc>
      </w:tr>
      <w:tr w:rsidR="000F0223" w14:paraId="6372C6CE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EBB7B5B" w14:textId="5A0CBA8D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19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9783125" w14:textId="7362926E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Safety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regulations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3021F2C" w14:textId="71F1948A" w:rsidR="000F0223" w:rsidRPr="00B666B1" w:rsidRDefault="00A61ABB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Norme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sicurezza.</w:t>
            </w:r>
          </w:p>
        </w:tc>
      </w:tr>
      <w:tr w:rsidR="000F0223" w:rsidRPr="002017A0" w14:paraId="0E054613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541B549" w14:textId="355D8EB6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19.1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A23CC62" w14:textId="7BE2578B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RRS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40.1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applies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time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when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are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afloat.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5A109E5" w14:textId="54EE98AE" w:rsidR="000F0223" w:rsidRPr="00B666B1" w:rsidRDefault="00A61ABB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regola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RRS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40.1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valida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sempre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quando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acqua.</w:t>
            </w:r>
          </w:p>
        </w:tc>
      </w:tr>
      <w:tr w:rsidR="000F0223" w:rsidRPr="00DE7834" w14:paraId="43C85D26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EAA0C19" w14:textId="77777777" w:rsidR="000F0223" w:rsidRPr="00B666B1" w:rsidRDefault="000F0223" w:rsidP="000F0223">
            <w:pPr>
              <w:pStyle w:val="ACNormal"/>
              <w:rPr>
                <w:rFonts w:cs="Arial"/>
                <w:i/>
              </w:rPr>
            </w:pPr>
            <w:r w:rsidRPr="00B666B1">
              <w:rPr>
                <w:rFonts w:cs="Arial"/>
                <w:i/>
              </w:rPr>
              <w:t>19.2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C9F0927" w14:textId="03A05A48" w:rsidR="000F0223" w:rsidRPr="00B666B1" w:rsidRDefault="000F0223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[DP]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[NP]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Check-Out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Check-In: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&lt;describe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procedures&gt;</w:t>
            </w:r>
            <w:r w:rsidR="00673D5A" w:rsidRPr="00B666B1">
              <w:rPr>
                <w:rFonts w:cs="Arial"/>
                <w:i w:val="0"/>
              </w:rPr>
              <w:t xml:space="preserve">  </w:t>
            </w:r>
          </w:p>
          <w:p w14:paraId="3C2EF07D" w14:textId="65453533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check-out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check-in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procedures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are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otherwise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second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option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below.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FCCC4A6" w14:textId="1042F101" w:rsidR="000F0223" w:rsidRPr="00B666B1" w:rsidRDefault="000F0223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[NP]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Check-in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Check-out: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&lt;</w:t>
            </w:r>
            <w:r w:rsidR="00A61ABB" w:rsidRPr="00B666B1">
              <w:rPr>
                <w:rFonts w:cs="Arial"/>
                <w:highlight w:val="yellow"/>
                <w:lang w:val="it-IT"/>
              </w:rPr>
              <w:t>descrivere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="00A61ABB" w:rsidRPr="00B666B1">
              <w:rPr>
                <w:rFonts w:cs="Arial"/>
                <w:highlight w:val="yellow"/>
                <w:lang w:val="it-IT"/>
              </w:rPr>
              <w:t>le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="00A61ABB" w:rsidRPr="00B666B1">
              <w:rPr>
                <w:rFonts w:cs="Arial"/>
                <w:highlight w:val="yellow"/>
                <w:lang w:val="it-IT"/>
              </w:rPr>
              <w:t>procedure</w:t>
            </w:r>
            <w:r w:rsidRPr="00B666B1">
              <w:rPr>
                <w:rFonts w:cs="Arial"/>
                <w:highlight w:val="yellow"/>
                <w:lang w:val="it-IT"/>
              </w:rPr>
              <w:t>&gt;</w:t>
            </w:r>
          </w:p>
          <w:p w14:paraId="1DA0FAF5" w14:textId="667482C2" w:rsidR="000F0223" w:rsidRPr="00B666B1" w:rsidRDefault="00A61ABB" w:rsidP="000F0223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Da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usare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questa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procedura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E6193"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applicata,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altrimenti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utilizzare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E6193" w:rsidRPr="00B666B1">
              <w:rPr>
                <w:rFonts w:cs="Arial"/>
                <w:i w:val="0"/>
                <w:sz w:val="18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seconda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opzione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qui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sotto.</w:t>
            </w:r>
          </w:p>
        </w:tc>
      </w:tr>
      <w:tr w:rsidR="000F0223" w:rsidRPr="00DE7834" w14:paraId="1E9C4BA7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65AAA1F" w14:textId="77777777" w:rsidR="000F0223" w:rsidRPr="00B666B1" w:rsidRDefault="000F0223" w:rsidP="000F0223">
            <w:pPr>
              <w:pStyle w:val="ACNormal"/>
              <w:rPr>
                <w:rFonts w:cs="Arial"/>
                <w:i/>
              </w:rPr>
            </w:pPr>
            <w:r w:rsidRPr="00B666B1">
              <w:rPr>
                <w:rFonts w:cs="Arial"/>
                <w:i/>
              </w:rPr>
              <w:t>19.2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F3D31D1" w14:textId="6A41353A" w:rsidR="000F0223" w:rsidRPr="00B666B1" w:rsidRDefault="000F0223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[DP]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[NP]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Boats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leaving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harbour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for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scheduled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promptly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notify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office.</w:t>
            </w:r>
          </w:p>
          <w:p w14:paraId="09ACEE81" w14:textId="7AF4B786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check-out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check-in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procedures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are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A467A98" w14:textId="57349C64" w:rsidR="000F0223" w:rsidRPr="00B666B1" w:rsidRDefault="000F0223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</w:t>
            </w:r>
            <w:r w:rsidR="00A61ABB"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[NP]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barche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escono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E6193" w:rsidRPr="00B666B1">
              <w:rPr>
                <w:rFonts w:cs="Arial"/>
                <w:lang w:val="it-IT"/>
              </w:rPr>
              <w:t xml:space="preserve">in acqua </w:t>
            </w:r>
            <w:r w:rsidR="00A61ABB"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una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prova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programma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devono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avvisare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tempestivamente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A61ABB" w:rsidRPr="00B666B1">
              <w:rPr>
                <w:rFonts w:cs="Arial"/>
                <w:lang w:val="it-IT"/>
              </w:rPr>
              <w:t>segreteria</w:t>
            </w:r>
            <w:r w:rsidR="005E6193" w:rsidRPr="00B666B1">
              <w:rPr>
                <w:rFonts w:cs="Arial"/>
                <w:lang w:val="it-IT"/>
              </w:rPr>
              <w:t xml:space="preserve"> di regata</w:t>
            </w:r>
            <w:r w:rsidR="00A61ABB" w:rsidRPr="00B666B1">
              <w:rPr>
                <w:rFonts w:cs="Arial"/>
                <w:lang w:val="it-IT"/>
              </w:rPr>
              <w:t>.</w:t>
            </w:r>
          </w:p>
          <w:p w14:paraId="0CD9E7BF" w14:textId="016F7DF9" w:rsidR="000F0223" w:rsidRPr="00B666B1" w:rsidRDefault="00A61ABB" w:rsidP="000F0223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D</w:t>
            </w:r>
            <w:r w:rsidR="005E6193" w:rsidRPr="00B666B1">
              <w:rPr>
                <w:rFonts w:cs="Arial"/>
                <w:i w:val="0"/>
                <w:sz w:val="18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applicare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solo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procedura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it-IT"/>
              </w:rPr>
              <w:t>Check-out-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C218DE" w:rsidRPr="00B666B1">
              <w:rPr>
                <w:rFonts w:cs="Arial"/>
                <w:i w:val="0"/>
                <w:sz w:val="18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it-IT"/>
              </w:rPr>
              <w:t>Check-in</w:t>
            </w:r>
            <w:r w:rsidR="00C218DE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5E6193" w:rsidRPr="00B666B1">
              <w:rPr>
                <w:rFonts w:cs="Arial"/>
                <w:i w:val="0"/>
                <w:sz w:val="18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utilizzata.</w:t>
            </w:r>
          </w:p>
        </w:tc>
      </w:tr>
      <w:tr w:rsidR="000F0223" w:rsidRPr="00DE7834" w14:paraId="48A843B1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192EEDA" w14:textId="0E7C4C78" w:rsidR="000F0223" w:rsidRPr="00B666B1" w:rsidRDefault="000F0223" w:rsidP="000F0223">
            <w:pPr>
              <w:pStyle w:val="ACNormal"/>
              <w:rPr>
                <w:rFonts w:cs="Arial"/>
                <w:i/>
                <w:lang w:val="de-CH"/>
              </w:rPr>
            </w:pPr>
            <w:r w:rsidRPr="00B666B1">
              <w:rPr>
                <w:rFonts w:cs="Arial"/>
                <w:i/>
                <w:lang w:val="de-CH"/>
              </w:rPr>
              <w:t>19.3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CE21ABA" w14:textId="16CB0B79" w:rsidR="000F0223" w:rsidRPr="00B666B1" w:rsidRDefault="000F0223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[DP]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[NP]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arrival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area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each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day,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boat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sail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past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stern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committee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starting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vessel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starboard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tack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hail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her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sail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number.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928433C" w14:textId="0035ABF9" w:rsidR="000F0223" w:rsidRPr="00B666B1" w:rsidRDefault="00C745C0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[NP]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All’arrivo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zona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ogni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deve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passare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poppa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Comitato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comunicare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proprio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numero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velico..</w:t>
            </w:r>
          </w:p>
        </w:tc>
      </w:tr>
      <w:tr w:rsidR="000F0223" w:rsidRPr="00A7537F" w14:paraId="61BD6914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30DAC7B" w14:textId="45314E37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19.4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ED33147" w14:textId="54CA5A42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[DP]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[NP]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retires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from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notify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committee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first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reasonable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opportunity.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</w:p>
          <w:p w14:paraId="6E9EE770" w14:textId="3C0D0459" w:rsidR="000F0223" w:rsidRPr="00B666B1" w:rsidRDefault="00133B8D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</w:t>
            </w:r>
            <w:r w:rsidR="000F0223" w:rsidRPr="00B666B1">
              <w:rPr>
                <w:rFonts w:cs="Arial"/>
                <w:lang w:val="en-GB"/>
              </w:rPr>
              <w:t>etirement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declaration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may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notified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using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hyperlink r:id="rId18" w:history="1">
              <w:r w:rsidR="000F0223" w:rsidRPr="00B666B1">
                <w:rPr>
                  <w:rStyle w:val="Hyperlink"/>
                  <w:rFonts w:cs="Arial"/>
                  <w:lang w:val="en-US"/>
                </w:rPr>
                <w:t>Manage2Sail</w:t>
              </w:r>
              <w:r w:rsidR="00673D5A" w:rsidRPr="00B666B1">
                <w:rPr>
                  <w:rStyle w:val="Hyperlink"/>
                  <w:rFonts w:cs="Arial"/>
                  <w:lang w:val="en-US"/>
                </w:rPr>
                <w:t xml:space="preserve"> </w:t>
              </w:r>
              <w:r w:rsidR="000F0223" w:rsidRPr="00B666B1">
                <w:rPr>
                  <w:rStyle w:val="Hyperlink"/>
                  <w:rFonts w:cs="Arial"/>
                  <w:lang w:val="en-US"/>
                </w:rPr>
                <w:t>Jury</w:t>
              </w:r>
              <w:r w:rsidR="00673D5A" w:rsidRPr="00B666B1">
                <w:rPr>
                  <w:rStyle w:val="Hyperlink"/>
                  <w:rFonts w:cs="Arial"/>
                  <w:lang w:val="en-US"/>
                </w:rPr>
                <w:t xml:space="preserve"> </w:t>
              </w:r>
              <w:r w:rsidR="000F0223" w:rsidRPr="00B666B1">
                <w:rPr>
                  <w:rStyle w:val="Hyperlink"/>
                  <w:rFonts w:cs="Arial"/>
                  <w:lang w:val="en-US"/>
                </w:rPr>
                <w:t>Terminal</w:t>
              </w:r>
              <w:r w:rsidR="00673D5A" w:rsidRPr="00B666B1">
                <w:rPr>
                  <w:rStyle w:val="Hyperlink"/>
                  <w:rFonts w:cs="Arial"/>
                  <w:lang w:val="en-US"/>
                </w:rPr>
                <w:t xml:space="preserve"> </w:t>
              </w:r>
              <w:r w:rsidR="000F0223" w:rsidRPr="00B666B1">
                <w:rPr>
                  <w:rStyle w:val="Hyperlink"/>
                  <w:rFonts w:cs="Arial"/>
                  <w:lang w:val="en-US"/>
                </w:rPr>
                <w:t>App</w:t>
              </w:r>
            </w:hyperlink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menu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option: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"Competitor's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0F0223" w:rsidRPr="00B666B1">
              <w:rPr>
                <w:rFonts w:cs="Arial"/>
                <w:lang w:val="en-GB"/>
              </w:rPr>
              <w:t>Declaration".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4605C1B" w14:textId="0A03DCFF" w:rsidR="00C745C0" w:rsidRPr="00B666B1" w:rsidRDefault="00C745C0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[NP]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ritira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deve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informare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Comitato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appena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possibile.</w:t>
            </w:r>
          </w:p>
          <w:p w14:paraId="61219E29" w14:textId="637C7033" w:rsidR="000F0223" w:rsidRPr="00B666B1" w:rsidRDefault="00C745C0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dichiarazione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ritiro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può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essere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comunicata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mediante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l’App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hyperlink r:id="rId19" w:history="1">
              <w:r w:rsidR="000F0223" w:rsidRPr="00B666B1">
                <w:rPr>
                  <w:rStyle w:val="Hyperlink"/>
                  <w:rFonts w:cs="Arial"/>
                  <w:lang w:val="it-IT"/>
                </w:rPr>
                <w:t>"Manage2Sail</w:t>
              </w:r>
              <w:r w:rsidR="00673D5A" w:rsidRPr="00B666B1">
                <w:rPr>
                  <w:rStyle w:val="Hyperlink"/>
                  <w:rFonts w:cs="Arial"/>
                  <w:lang w:val="it-IT"/>
                </w:rPr>
                <w:t xml:space="preserve"> </w:t>
              </w:r>
              <w:r w:rsidR="000F0223" w:rsidRPr="00B666B1">
                <w:rPr>
                  <w:rStyle w:val="Hyperlink"/>
                  <w:rFonts w:cs="Arial"/>
                  <w:lang w:val="it-IT"/>
                </w:rPr>
                <w:t>Jury</w:t>
              </w:r>
              <w:r w:rsidR="00673D5A" w:rsidRPr="00B666B1">
                <w:rPr>
                  <w:rStyle w:val="Hyperlink"/>
                  <w:rFonts w:cs="Arial"/>
                  <w:lang w:val="it-IT"/>
                </w:rPr>
                <w:t xml:space="preserve"> </w:t>
              </w:r>
              <w:r w:rsidR="000F0223" w:rsidRPr="00B666B1">
                <w:rPr>
                  <w:rStyle w:val="Hyperlink"/>
                  <w:rFonts w:cs="Arial"/>
                  <w:lang w:val="it-IT"/>
                </w:rPr>
                <w:t>Terminal</w:t>
              </w:r>
              <w:r w:rsidR="00673D5A" w:rsidRPr="00B666B1">
                <w:rPr>
                  <w:rStyle w:val="Hyperlink"/>
                  <w:rFonts w:cs="Arial"/>
                  <w:lang w:val="it-IT"/>
                </w:rPr>
                <w:t xml:space="preserve"> </w:t>
              </w:r>
              <w:r w:rsidR="000F0223" w:rsidRPr="00B666B1">
                <w:rPr>
                  <w:rStyle w:val="Hyperlink"/>
                  <w:rFonts w:cs="Arial"/>
                  <w:lang w:val="it-IT"/>
                </w:rPr>
                <w:t>App"</w:t>
              </w:r>
            </w:hyperlink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mediante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l’opzione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menu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"Competitor's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Declaration".</w:t>
            </w:r>
          </w:p>
        </w:tc>
      </w:tr>
      <w:tr w:rsidR="000F0223" w:rsidRPr="00DE7834" w14:paraId="7BF2E0FC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4A82061" w14:textId="77777777" w:rsidR="000F0223" w:rsidRPr="00B666B1" w:rsidRDefault="000F0223" w:rsidP="000F0223">
            <w:pPr>
              <w:pStyle w:val="ACNormal"/>
              <w:rPr>
                <w:rFonts w:cs="Arial"/>
                <w:i/>
                <w:lang w:val="de-CH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462C381" w14:textId="61515254" w:rsidR="000F0223" w:rsidRPr="00B666B1" w:rsidRDefault="00CC1BB9" w:rsidP="14EE57AA">
            <w:pPr>
              <w:pStyle w:val="ACNormal"/>
              <w:jc w:val="center"/>
              <w:rPr>
                <w:rFonts w:cs="Arial"/>
                <w:lang w:val="it-IT"/>
              </w:rPr>
            </w:pPr>
            <w:r w:rsidRPr="00D675FD">
              <w:rPr>
                <w:rFonts w:cs="Arial"/>
                <w:noProof/>
                <w:lang w:val="it-IT"/>
              </w:rPr>
            </w:r>
            <w:r w:rsidR="00CC1BB9" w:rsidRPr="00D675FD">
              <w:rPr>
                <w:rFonts w:cs="Arial"/>
                <w:noProof/>
                <w:lang w:val="it-IT"/>
              </w:rPr>
              <w:object w:dxaOrig="3375" w:dyaOrig="3375" w14:anchorId="64971842">
                <v:shape id="_x0000_i1026" type="#_x0000_t75" alt="" style="width:50.6pt;height:50.6pt;mso-width-percent:0;mso-height-percent:0;mso-width-percent:0;mso-height-percent:0" o:ole="">
                  <v:imagedata r:id="rId16" o:title=""/>
                </v:shape>
                <o:OLEObject Type="Embed" ProgID="PBrush" ShapeID="_x0000_i1026" DrawAspect="Content" ObjectID="_1806167725" r:id="rId20"/>
              </w:object>
            </w:r>
          </w:p>
        </w:tc>
      </w:tr>
      <w:tr w:rsidR="000F0223" w:rsidRPr="00D83DC8" w14:paraId="73E79EBD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9AB27D8" w14:textId="77777777" w:rsidR="000F0223" w:rsidRPr="00B666B1" w:rsidRDefault="000F0223" w:rsidP="000F0223">
            <w:pPr>
              <w:pStyle w:val="ACNormal"/>
              <w:rPr>
                <w:rFonts w:cs="Arial"/>
                <w:i/>
                <w:lang w:val="de-CH"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ECF005D" w14:textId="14E62A57" w:rsidR="000F0223" w:rsidRPr="00B666B1" w:rsidRDefault="000F0223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Ashore,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this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boat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personally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inform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race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office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no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later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than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protest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time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limit.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</w:p>
          <w:p w14:paraId="16245C91" w14:textId="7CDF71F6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last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sentence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no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check-out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check-in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procedures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are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used.</w:t>
            </w:r>
          </w:p>
        </w:tc>
        <w:tc>
          <w:tcPr>
            <w:tcW w:w="47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BF670E1" w14:textId="1F147B9F" w:rsidR="00C745C0" w:rsidRPr="00B666B1" w:rsidRDefault="00C745C0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Una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volta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terra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questa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dovrà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personalmente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informare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segreteria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prima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termine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tempo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proteste.</w:t>
            </w:r>
          </w:p>
          <w:p w14:paraId="0BFFEB04" w14:textId="26132688" w:rsidR="000F0223" w:rsidRPr="00B666B1" w:rsidRDefault="00C745C0" w:rsidP="00C218DE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Questa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frase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usa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quando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sono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previste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procedure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 </w:t>
            </w:r>
            <w:r w:rsidR="000F0223" w:rsidRPr="00B666B1">
              <w:rPr>
                <w:rFonts w:cs="Arial"/>
                <w:i w:val="0"/>
                <w:sz w:val="18"/>
                <w:lang w:val="it-IT"/>
              </w:rPr>
              <w:t>Check-out-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="000F0223" w:rsidRPr="00B666B1">
              <w:rPr>
                <w:rFonts w:cs="Arial"/>
                <w:i w:val="0"/>
                <w:sz w:val="18"/>
                <w:lang w:val="it-IT"/>
              </w:rPr>
              <w:t>Check-in-.</w:t>
            </w:r>
          </w:p>
        </w:tc>
      </w:tr>
      <w:tr w:rsidR="000F0223" w:rsidRPr="00C23A6C" w14:paraId="75DF221D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F024AD3" w14:textId="453FA185" w:rsidR="000F0223" w:rsidRPr="00B666B1" w:rsidRDefault="000F0223" w:rsidP="000F0223">
            <w:pPr>
              <w:pStyle w:val="ACNormalItalic"/>
              <w:rPr>
                <w:rFonts w:cs="Arial"/>
                <w:i w:val="0"/>
                <w:iCs/>
              </w:rPr>
            </w:pPr>
            <w:r w:rsidRPr="00B666B1">
              <w:rPr>
                <w:rFonts w:cs="Arial"/>
                <w:i w:val="0"/>
                <w:iCs/>
              </w:rPr>
              <w:t>19.</w:t>
            </w:r>
            <w:r w:rsidR="00A23835" w:rsidRPr="00B666B1">
              <w:rPr>
                <w:rFonts w:cs="Arial"/>
                <w:i w:val="0"/>
                <w:iCs/>
              </w:rPr>
              <w:t>5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5FD5E64" w14:textId="6C9ACCA6" w:rsidR="000F0223" w:rsidRPr="00B666B1" w:rsidRDefault="000F0223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When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afloat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7910EEBB" w:rsidRPr="00B666B1">
              <w:rPr>
                <w:rFonts w:cs="Arial"/>
                <w:i w:val="0"/>
              </w:rPr>
              <w:t>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7910EEBB" w:rsidRPr="00B666B1">
              <w:rPr>
                <w:rFonts w:cs="Arial"/>
                <w:i w:val="0"/>
              </w:rPr>
              <w:t>persons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7910EEBB" w:rsidRPr="00B666B1">
              <w:rPr>
                <w:rFonts w:cs="Arial"/>
                <w:i w:val="0"/>
              </w:rPr>
              <w:t>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vessels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wear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personal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flotation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device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(PFD)</w:t>
            </w:r>
            <w:r w:rsidR="00673D5A" w:rsidRPr="00B666B1">
              <w:rPr>
                <w:rFonts w:cs="Arial"/>
                <w:i w:val="0"/>
              </w:rPr>
              <w:t xml:space="preserve"> 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41ADEB8" w14:textId="296D6B36" w:rsidR="000F0223" w:rsidRPr="00B666B1" w:rsidRDefault="001D6520" w:rsidP="000F0223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acqua,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tutte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persone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bordo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mezzi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supporto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indossare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="00C218DE" w:rsidRPr="00B666B1">
              <w:rPr>
                <w:rFonts w:cs="Arial"/>
                <w:i w:val="0"/>
                <w:lang w:val="it-IT"/>
              </w:rPr>
              <w:t xml:space="preserve">giubbotto </w:t>
            </w:r>
            <w:r w:rsidRPr="00B666B1">
              <w:rPr>
                <w:rFonts w:cs="Arial"/>
                <w:i w:val="0"/>
                <w:lang w:val="it-IT"/>
              </w:rPr>
              <w:t>salvagente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(PFD).</w:t>
            </w:r>
          </w:p>
        </w:tc>
      </w:tr>
      <w:tr w:rsidR="6B80E089" w14:paraId="4D1E7841" w14:textId="77777777" w:rsidTr="6B80E089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EA0C03E" w14:textId="3E00413A" w:rsidR="5634C127" w:rsidRPr="00B666B1" w:rsidRDefault="5634C127" w:rsidP="00BA04C8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  <w:i w:val="0"/>
              </w:rPr>
              <w:t>19.</w:t>
            </w:r>
            <w:r w:rsidR="00A23835" w:rsidRPr="00B666B1">
              <w:rPr>
                <w:rFonts w:cs="Arial"/>
                <w:i w:val="0"/>
              </w:rPr>
              <w:t>6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062630B" w14:textId="7958BB45" w:rsidR="0433E549" w:rsidRPr="00B666B1" w:rsidRDefault="0433E549" w:rsidP="6B80E089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Drivers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of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vessels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44004AA6" w:rsidRPr="00B666B1">
              <w:rPr>
                <w:rFonts w:cs="Arial"/>
                <w:i w:val="0"/>
              </w:rPr>
              <w:t>b</w:t>
            </w:r>
            <w:r w:rsidR="5634C127" w:rsidRPr="00B666B1">
              <w:rPr>
                <w:rFonts w:cs="Arial"/>
                <w:i w:val="0"/>
              </w:rPr>
              <w:t>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634C127" w:rsidRPr="00B666B1">
              <w:rPr>
                <w:rFonts w:cs="Arial"/>
                <w:i w:val="0"/>
              </w:rPr>
              <w:t>connected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634C127" w:rsidRPr="00B666B1">
              <w:rPr>
                <w:rFonts w:cs="Arial"/>
                <w:i w:val="0"/>
              </w:rPr>
              <w:t>with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634C127" w:rsidRPr="00B666B1">
              <w:rPr>
                <w:rFonts w:cs="Arial"/>
                <w:i w:val="0"/>
              </w:rPr>
              <w:t>a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634C127" w:rsidRPr="00B666B1">
              <w:rPr>
                <w:rFonts w:cs="Arial"/>
                <w:i w:val="0"/>
              </w:rPr>
              <w:t>kill-cord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634C127" w:rsidRPr="00B666B1">
              <w:rPr>
                <w:rFonts w:cs="Arial"/>
                <w:i w:val="0"/>
              </w:rPr>
              <w:t>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634C127"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5634C127" w:rsidRPr="00B666B1">
              <w:rPr>
                <w:rFonts w:cs="Arial"/>
                <w:i w:val="0"/>
              </w:rPr>
              <w:t>engine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times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while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engine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is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="6412AA2D" w:rsidRPr="00B666B1">
              <w:rPr>
                <w:rFonts w:cs="Arial"/>
                <w:i w:val="0"/>
              </w:rPr>
              <w:t>running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8F1B858" w14:textId="7205BB86" w:rsidR="6412AA2D" w:rsidRPr="00B666B1" w:rsidRDefault="001D6520" w:rsidP="6B80E089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Quando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motori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funzione,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conduttori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mezzi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assistenza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supporto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utilizzare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cordino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sicurezza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motore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(kill-cord).</w:t>
            </w:r>
          </w:p>
        </w:tc>
      </w:tr>
      <w:tr w:rsidR="000F0223" w14:paraId="51FC471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FD320A3" w14:textId="3C0A905E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20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197D0F4" w14:textId="4BFD5766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GB"/>
              </w:rPr>
            </w:pPr>
            <w:r w:rsidRPr="00B666B1">
              <w:rPr>
                <w:rFonts w:cs="Arial"/>
                <w:szCs w:val="18"/>
                <w:lang w:val="en-GB"/>
              </w:rPr>
              <w:t>Replacement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of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crew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or</w:t>
            </w:r>
            <w:r w:rsidR="00673D5A" w:rsidRPr="00B666B1">
              <w:rPr>
                <w:rFonts w:cs="Arial"/>
                <w:szCs w:val="18"/>
                <w:lang w:val="en-GB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equipment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837DBE9" w14:textId="4FB7EE0B" w:rsidR="000F0223" w:rsidRPr="00B666B1" w:rsidRDefault="001D6520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Sostituzione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equipaggio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o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attrezzature</w:t>
            </w:r>
          </w:p>
        </w:tc>
      </w:tr>
      <w:tr w:rsidR="000F0223" w:rsidRPr="00B91584" w14:paraId="155C7A13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6414E85" w14:textId="7C512E73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20.1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26E317D" w14:textId="482B1BC1" w:rsidR="000F0223" w:rsidRPr="00B666B1" w:rsidRDefault="000F0223" w:rsidP="000F0223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GB"/>
              </w:rPr>
              <w:t>[DP]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Substitution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competitors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allow</w:t>
            </w:r>
            <w:r w:rsidRPr="00B666B1">
              <w:rPr>
                <w:rFonts w:cs="Arial"/>
                <w:lang w:val="en-US"/>
              </w:rPr>
              <w:t>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without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prior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written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approval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&lt;name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of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the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committee&gt;</w:t>
            </w:r>
            <w:r w:rsidRPr="00B666B1">
              <w:rPr>
                <w:rFonts w:cs="Arial"/>
                <w:lang w:val="en-US"/>
              </w:rPr>
              <w:t>.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86D54D5" w14:textId="4B31F458" w:rsidR="000F0223" w:rsidRPr="00B666B1" w:rsidRDefault="0050487E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concorrenti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consentita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senza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l'approvazione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scritta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preventiva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&lt;</w:t>
            </w:r>
            <w:r w:rsidRPr="00B666B1">
              <w:rPr>
                <w:rFonts w:cs="Arial"/>
                <w:highlight w:val="yellow"/>
                <w:lang w:val="it-IT"/>
              </w:rPr>
              <w:t>nome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del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comitato&gt;</w:t>
            </w:r>
            <w:r w:rsidRPr="00B666B1">
              <w:rPr>
                <w:rFonts w:cs="Arial"/>
                <w:lang w:val="it-IT"/>
              </w:rPr>
              <w:t>.</w:t>
            </w:r>
          </w:p>
        </w:tc>
      </w:tr>
      <w:tr w:rsidR="000F0223" w:rsidRPr="00EA50D4" w14:paraId="1A127235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7C3E6C6" w14:textId="76837AE7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20.2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178F26D" w14:textId="5201FCB6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US"/>
              </w:rPr>
              <w:t>[DP]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Substitution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damaged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lost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equipment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not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allowed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unless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authorized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in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writing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&lt;name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of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the</w:t>
            </w:r>
            <w:r w:rsidR="00673D5A" w:rsidRPr="00B666B1">
              <w:rPr>
                <w:rFonts w:cs="Arial"/>
                <w:highlight w:val="yellow"/>
                <w:lang w:val="en-GB"/>
              </w:rPr>
              <w:t xml:space="preserve"> </w:t>
            </w:r>
            <w:r w:rsidRPr="00B666B1">
              <w:rPr>
                <w:rFonts w:cs="Arial"/>
                <w:highlight w:val="yellow"/>
                <w:lang w:val="en-GB"/>
              </w:rPr>
              <w:t>committee&gt;</w:t>
            </w:r>
            <w:r w:rsidRPr="00B666B1">
              <w:rPr>
                <w:rFonts w:cs="Arial"/>
                <w:lang w:val="en-US"/>
              </w:rPr>
              <w:t>.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Requests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substitution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shall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made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to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committee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first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reasonable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opportunity,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which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after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the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race.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7F917CA" w14:textId="7E94DFF0" w:rsidR="000F0223" w:rsidRPr="00B666B1" w:rsidRDefault="0050487E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dell'attrezzatura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danneggiata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persa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è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consentita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autorizzata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iscritto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dal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&lt;</w:t>
            </w:r>
            <w:r w:rsidRPr="00B666B1">
              <w:rPr>
                <w:rFonts w:cs="Arial"/>
                <w:highlight w:val="yellow"/>
                <w:lang w:val="it-IT"/>
              </w:rPr>
              <w:t>nome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del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comitato</w:t>
            </w:r>
            <w:r w:rsidRPr="00B666B1">
              <w:rPr>
                <w:rFonts w:cs="Arial"/>
                <w:lang w:val="it-IT"/>
              </w:rPr>
              <w:t>&gt;.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richieste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devono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essere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presentate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comitato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prima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opportunità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ragionevole,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anche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successivamente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regata.</w:t>
            </w:r>
          </w:p>
        </w:tc>
      </w:tr>
      <w:tr w:rsidR="000F0223" w:rsidRPr="003F1315" w14:paraId="6CE86C37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9E76F71" w14:textId="111D9D11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  <w:iCs/>
              </w:rPr>
              <w:t>20.3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EAAFF91" w14:textId="1B95C887" w:rsidR="000F0223" w:rsidRPr="00B666B1" w:rsidRDefault="000F0223" w:rsidP="000F0223">
            <w:pPr>
              <w:pStyle w:val="ACNormal"/>
              <w:rPr>
                <w:rFonts w:cs="Arial"/>
                <w:lang w:val="en-US"/>
              </w:rPr>
            </w:pPr>
            <w:r w:rsidRPr="00B666B1">
              <w:rPr>
                <w:rFonts w:cs="Arial"/>
                <w:lang w:val="en-US"/>
              </w:rPr>
              <w:t>Substitution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crew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equipment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shall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done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using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hyperlink r:id="rId21" w:history="1">
              <w:r w:rsidRPr="00B666B1">
                <w:rPr>
                  <w:rStyle w:val="Hyperlink"/>
                  <w:rFonts w:cs="Arial"/>
                  <w:lang w:val="en-US"/>
                </w:rPr>
                <w:t>Manage2Sail</w:t>
              </w:r>
              <w:r w:rsidR="00673D5A" w:rsidRPr="00B666B1">
                <w:rPr>
                  <w:rStyle w:val="Hyperlink"/>
                  <w:rFonts w:cs="Arial"/>
                  <w:lang w:val="en-US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en-US"/>
                </w:rPr>
                <w:t>Jury</w:t>
              </w:r>
              <w:r w:rsidR="00673D5A" w:rsidRPr="00B666B1">
                <w:rPr>
                  <w:rStyle w:val="Hyperlink"/>
                  <w:rFonts w:cs="Arial"/>
                  <w:lang w:val="en-US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en-US"/>
                </w:rPr>
                <w:t>Terminal</w:t>
              </w:r>
              <w:r w:rsidR="00673D5A" w:rsidRPr="00B666B1">
                <w:rPr>
                  <w:rStyle w:val="Hyperlink"/>
                  <w:rFonts w:cs="Arial"/>
                  <w:lang w:val="en-US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en-US"/>
                </w:rPr>
                <w:t>App</w:t>
              </w:r>
            </w:hyperlink>
            <w:r w:rsidRPr="00B666B1">
              <w:rPr>
                <w:rFonts w:cs="Arial"/>
                <w:lang w:val="en-US"/>
              </w:rPr>
              <w:t>,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menu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option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"Crew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Substitution"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"Equipment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Substitution".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11B3C62" w14:textId="75BA085F" w:rsidR="000F0223" w:rsidRPr="00B666B1" w:rsidRDefault="0050487E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sostituzione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dell’equipaggio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dell’attrezzatura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deve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essere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effettuata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utilizzando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l’app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hyperlink r:id="rId22" w:history="1">
              <w:r w:rsidRPr="00B666B1">
                <w:rPr>
                  <w:rStyle w:val="Hyperlink"/>
                  <w:rFonts w:cs="Arial"/>
                  <w:lang w:val="it-IT"/>
                </w:rPr>
                <w:t>Manage2Sail</w:t>
              </w:r>
              <w:r w:rsidR="00673D5A" w:rsidRPr="00B666B1">
                <w:rPr>
                  <w:rStyle w:val="Hyperlink"/>
                  <w:rFonts w:cs="Arial"/>
                  <w:lang w:val="it-IT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it-IT"/>
                </w:rPr>
                <w:t>Jury</w:t>
              </w:r>
              <w:r w:rsidR="00673D5A" w:rsidRPr="00B666B1">
                <w:rPr>
                  <w:rStyle w:val="Hyperlink"/>
                  <w:rFonts w:cs="Arial"/>
                  <w:lang w:val="it-IT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it-IT"/>
                </w:rPr>
                <w:t>Terminal</w:t>
              </w:r>
              <w:r w:rsidR="00673D5A" w:rsidRPr="00B666B1">
                <w:rPr>
                  <w:rStyle w:val="Hyperlink"/>
                  <w:rFonts w:cs="Arial"/>
                  <w:lang w:val="it-IT"/>
                </w:rPr>
                <w:t xml:space="preserve"> </w:t>
              </w:r>
              <w:r w:rsidRPr="00B666B1">
                <w:rPr>
                  <w:rStyle w:val="Hyperlink"/>
                  <w:rFonts w:cs="Arial"/>
                  <w:lang w:val="it-IT"/>
                </w:rPr>
                <w:t>App</w:t>
              </w:r>
            </w:hyperlink>
            <w:r w:rsidRPr="00B666B1">
              <w:rPr>
                <w:rFonts w:cs="Arial"/>
                <w:lang w:val="it-IT"/>
              </w:rPr>
              <w:t>l,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opzione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menu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"Crew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Substitution"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"Equipment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Substitution"</w:t>
            </w:r>
          </w:p>
        </w:tc>
      </w:tr>
      <w:tr w:rsidR="000F0223" w:rsidRPr="003F1315" w14:paraId="06D29637" w14:textId="77777777" w:rsidTr="29A1F8E4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09C98E0" w14:textId="77777777" w:rsidR="000F0223" w:rsidRPr="00B666B1" w:rsidRDefault="000F0223" w:rsidP="000F0223">
            <w:pPr>
              <w:pStyle w:val="ACNormal"/>
              <w:rPr>
                <w:rFonts w:cs="Arial"/>
                <w:iCs/>
                <w:lang w:val="de-CH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D920B92" w14:textId="53AD1E25" w:rsidR="000F0223" w:rsidRPr="00B666B1" w:rsidRDefault="00CC1BB9" w:rsidP="000F0223">
            <w:pPr>
              <w:pStyle w:val="ACNormal"/>
              <w:jc w:val="center"/>
              <w:rPr>
                <w:rFonts w:cs="Arial"/>
                <w:lang w:val="it-IT"/>
              </w:rPr>
            </w:pPr>
            <w:r w:rsidRPr="00D675FD">
              <w:rPr>
                <w:rFonts w:cs="Arial"/>
                <w:noProof/>
                <w:lang w:val="it-IT"/>
              </w:rPr>
            </w:r>
            <w:r w:rsidR="00CC1BB9" w:rsidRPr="00D675FD">
              <w:rPr>
                <w:rFonts w:cs="Arial"/>
                <w:noProof/>
                <w:lang w:val="it-IT"/>
              </w:rPr>
              <w:object w:dxaOrig="3375" w:dyaOrig="3375" w14:anchorId="56F4FBCA">
                <v:shape id="_x0000_i1027" type="#_x0000_t75" alt="" style="width:55.6pt;height:55.6pt;mso-width-percent:0;mso-height-percent:0;mso-width-percent:0;mso-height-percent:0" o:ole="">
                  <v:imagedata r:id="rId16" o:title=""/>
                </v:shape>
                <o:OLEObject Type="Embed" ProgID="PBrush" ShapeID="_x0000_i1027" DrawAspect="Content" ObjectID="_1806167726" r:id="rId23"/>
              </w:object>
            </w:r>
          </w:p>
        </w:tc>
      </w:tr>
      <w:tr w:rsidR="000F0223" w:rsidRPr="00EA50D4" w14:paraId="4EFD01C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0B41C37" w14:textId="6B7EE3F6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21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8AB5654" w14:textId="7C5B20FC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Equipment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and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Measurement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Checks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01BA104" w14:textId="66A7A89E" w:rsidR="000F0223" w:rsidRPr="00B666B1" w:rsidRDefault="0050487E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Controlli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attrezzatura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e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stazza</w:t>
            </w:r>
          </w:p>
        </w:tc>
      </w:tr>
      <w:tr w:rsidR="000F0223" w:rsidRPr="00025016" w14:paraId="20C6ADE8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B3900C9" w14:textId="545C35C0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21.1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4DFF749" w14:textId="479F5AEA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equipment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may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inspected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time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compliance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with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class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rules,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SI.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F1E8450" w14:textId="254DDB30" w:rsidR="000F0223" w:rsidRPr="00B666B1" w:rsidRDefault="0050487E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Una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l'attrezzatura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possono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essere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ispezionate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qualsiasi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momento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verificarne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la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conformità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regole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classe,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(NoR)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Istruzioni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(IdR).</w:t>
            </w:r>
          </w:p>
        </w:tc>
      </w:tr>
      <w:tr w:rsidR="000F0223" w:rsidRPr="0049285A" w14:paraId="517D5DFB" w14:textId="77777777" w:rsidTr="0050487E">
        <w:trPr>
          <w:trHeight w:val="892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10A63A5" w14:textId="33358D17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21.2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69D5390" w14:textId="2410BA36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[DP]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[NP]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When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instructed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official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water,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proceed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designated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area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inspection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C9B6BA4" w14:textId="37C50D04" w:rsidR="000F0223" w:rsidRPr="00B666B1" w:rsidRDefault="000F0223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[</w:t>
            </w:r>
            <w:r w:rsidR="0050487E" w:rsidRPr="00B666B1">
              <w:rPr>
                <w:rFonts w:cs="Arial"/>
                <w:lang w:val="it-IT"/>
              </w:rPr>
              <w:t>[DP]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[NP]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Quando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richiesto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da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un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ufficiale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regata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acqua,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una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dovrà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dirigersi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verso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un'area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designata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per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="0050487E" w:rsidRPr="00B666B1">
              <w:rPr>
                <w:rFonts w:cs="Arial"/>
                <w:lang w:val="it-IT"/>
              </w:rPr>
              <w:t>l’ispezione.</w:t>
            </w:r>
          </w:p>
        </w:tc>
      </w:tr>
      <w:tr w:rsidR="000F0223" w14:paraId="4731D2AF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18B5A3F" w14:textId="5EBFAE87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22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A120A96" w14:textId="6548EBD2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</w:rPr>
            </w:pPr>
            <w:r w:rsidRPr="00B666B1">
              <w:rPr>
                <w:rFonts w:cs="Arial"/>
                <w:szCs w:val="18"/>
              </w:rPr>
              <w:t>Official</w:t>
            </w:r>
            <w:r w:rsidR="00673D5A" w:rsidRPr="00B666B1">
              <w:rPr>
                <w:rFonts w:cs="Arial"/>
                <w:szCs w:val="18"/>
              </w:rPr>
              <w:t xml:space="preserve"> </w:t>
            </w:r>
            <w:r w:rsidRPr="00B666B1">
              <w:rPr>
                <w:rFonts w:cs="Arial"/>
                <w:szCs w:val="18"/>
              </w:rPr>
              <w:t>Vessels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12D0551" w14:textId="43587FA5" w:rsidR="000F0223" w:rsidRPr="00B666B1" w:rsidRDefault="0050487E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Imbarcazioni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ufficiali</w:t>
            </w:r>
          </w:p>
        </w:tc>
      </w:tr>
      <w:tr w:rsidR="000F0223" w:rsidRPr="00E81ACE" w14:paraId="1B8CB2FD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D6C70BE" w14:textId="7A976AE0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22.1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B05219A" w14:textId="122CB6CC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Official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vessels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identified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follows: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</w:p>
          <w:p w14:paraId="0DBF0B68" w14:textId="2F1BF290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  <w:highlight w:val="yellow"/>
              </w:rPr>
            </w:pPr>
            <w:r w:rsidRPr="00B666B1">
              <w:rPr>
                <w:rFonts w:cs="Arial"/>
                <w:highlight w:val="yellow"/>
              </w:rPr>
              <w:t>Race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organization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–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White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flag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with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RC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letters</w:t>
            </w:r>
          </w:p>
          <w:p w14:paraId="75254C9A" w14:textId="56E1BC58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  <w:highlight w:val="yellow"/>
              </w:rPr>
            </w:pPr>
            <w:r w:rsidRPr="00B666B1">
              <w:rPr>
                <w:rFonts w:cs="Arial"/>
                <w:highlight w:val="yellow"/>
              </w:rPr>
              <w:t>Jury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boat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–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Yellow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flag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with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JURY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</w:p>
          <w:p w14:paraId="32F89626" w14:textId="142F2362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  <w:highlight w:val="yellow"/>
              </w:rPr>
            </w:pPr>
            <w:r w:rsidRPr="00B666B1">
              <w:rPr>
                <w:rFonts w:cs="Arial"/>
                <w:highlight w:val="yellow"/>
              </w:rPr>
              <w:t>Security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–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White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flag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with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S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letter</w:t>
            </w:r>
          </w:p>
          <w:p w14:paraId="05A5005B" w14:textId="54D551CB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  <w:highlight w:val="yellow"/>
              </w:rPr>
            </w:pPr>
            <w:r w:rsidRPr="00B666B1">
              <w:rPr>
                <w:rFonts w:cs="Arial"/>
                <w:highlight w:val="yellow"/>
              </w:rPr>
              <w:t>Press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–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White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flag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with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P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letter</w:t>
            </w:r>
          </w:p>
          <w:p w14:paraId="260B60A7" w14:textId="1BBFE47E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</w:rPr>
            </w:pPr>
            <w:r w:rsidRPr="00B666B1">
              <w:rPr>
                <w:rFonts w:cs="Arial"/>
                <w:highlight w:val="yellow"/>
              </w:rPr>
              <w:t>Support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vessels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–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Pink</w:t>
            </w:r>
            <w:r w:rsidR="00673D5A" w:rsidRPr="00B666B1">
              <w:rPr>
                <w:rFonts w:cs="Arial"/>
                <w:highlight w:val="yellow"/>
              </w:rPr>
              <w:t xml:space="preserve"> </w:t>
            </w:r>
            <w:r w:rsidRPr="00B666B1">
              <w:rPr>
                <w:rFonts w:cs="Arial"/>
                <w:highlight w:val="yellow"/>
              </w:rPr>
              <w:t>flag</w:t>
            </w:r>
          </w:p>
          <w:p w14:paraId="242E1BD1" w14:textId="552A4916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List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and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description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identifiers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17B1C9D" w14:textId="7F660FAF" w:rsidR="0050487E" w:rsidRPr="00B666B1" w:rsidRDefault="0050487E" w:rsidP="0050487E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imbarcazioni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ufficiali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saranno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identificate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come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segue:</w:t>
            </w:r>
          </w:p>
          <w:p w14:paraId="1B05AA06" w14:textId="3F4317CE" w:rsidR="0050487E" w:rsidRPr="00B666B1" w:rsidRDefault="0050487E" w:rsidP="0050487E">
            <w:pPr>
              <w:pStyle w:val="ACNormal"/>
              <w:rPr>
                <w:rFonts w:cs="Arial"/>
                <w:highlight w:val="yellow"/>
                <w:lang w:val="it-IT"/>
              </w:rPr>
            </w:pPr>
            <w:r w:rsidRPr="00B666B1">
              <w:rPr>
                <w:rFonts w:cs="Arial"/>
                <w:highlight w:val="yellow"/>
                <w:lang w:val="it-IT"/>
              </w:rPr>
              <w:t>•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Comitato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di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regata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–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Bandiera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bianca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con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lettere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RC</w:t>
            </w:r>
          </w:p>
          <w:p w14:paraId="43586CBD" w14:textId="2AF190F2" w:rsidR="0050487E" w:rsidRPr="00B666B1" w:rsidRDefault="0050487E" w:rsidP="0050487E">
            <w:pPr>
              <w:pStyle w:val="ACNormal"/>
              <w:rPr>
                <w:rFonts w:cs="Arial"/>
                <w:highlight w:val="yellow"/>
                <w:lang w:val="it-IT"/>
              </w:rPr>
            </w:pPr>
            <w:r w:rsidRPr="00B666B1">
              <w:rPr>
                <w:rFonts w:cs="Arial"/>
                <w:highlight w:val="yellow"/>
                <w:lang w:val="it-IT"/>
              </w:rPr>
              <w:t>•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Giuria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–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Bandiera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gialla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con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scritta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JURY</w:t>
            </w:r>
          </w:p>
          <w:p w14:paraId="32507038" w14:textId="616A0158" w:rsidR="0050487E" w:rsidRPr="00B666B1" w:rsidRDefault="0050487E" w:rsidP="0050487E">
            <w:pPr>
              <w:pStyle w:val="ACNormal"/>
              <w:rPr>
                <w:rFonts w:cs="Arial"/>
                <w:highlight w:val="yellow"/>
                <w:lang w:val="it-IT"/>
              </w:rPr>
            </w:pPr>
            <w:r w:rsidRPr="00B666B1">
              <w:rPr>
                <w:rFonts w:cs="Arial"/>
                <w:highlight w:val="yellow"/>
                <w:lang w:val="it-IT"/>
              </w:rPr>
              <w:t>•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Sicurezza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–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Bandiera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bianca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con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lettera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S</w:t>
            </w:r>
          </w:p>
          <w:p w14:paraId="52EDDADA" w14:textId="620A2F02" w:rsidR="0050487E" w:rsidRPr="00B666B1" w:rsidRDefault="0050487E" w:rsidP="0050487E">
            <w:pPr>
              <w:pStyle w:val="ACNormal"/>
              <w:rPr>
                <w:rFonts w:cs="Arial"/>
                <w:highlight w:val="yellow"/>
                <w:lang w:val="it-IT"/>
              </w:rPr>
            </w:pPr>
            <w:r w:rsidRPr="00B666B1">
              <w:rPr>
                <w:rFonts w:cs="Arial"/>
                <w:highlight w:val="yellow"/>
                <w:lang w:val="it-IT"/>
              </w:rPr>
              <w:t>•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Stampa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–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Bandiera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bianca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con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lettera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P</w:t>
            </w:r>
          </w:p>
          <w:p w14:paraId="09F1B41E" w14:textId="68874279" w:rsidR="0050487E" w:rsidRPr="00B666B1" w:rsidRDefault="0050487E" w:rsidP="0050487E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highlight w:val="yellow"/>
                <w:lang w:val="it-IT"/>
              </w:rPr>
              <w:t>•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Imbarcazioni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di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supporto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–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Bandiera</w:t>
            </w:r>
            <w:r w:rsidR="00673D5A" w:rsidRPr="00B666B1">
              <w:rPr>
                <w:rFonts w:cs="Arial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rosa</w:t>
            </w:r>
          </w:p>
          <w:p w14:paraId="17EDDEE5" w14:textId="0FA6B327" w:rsidR="000F0223" w:rsidRPr="00B666B1" w:rsidRDefault="0050487E" w:rsidP="0050487E">
            <w:pPr>
              <w:pStyle w:val="ACnormal-Note-guide-rouge"/>
              <w:rPr>
                <w:rFonts w:cs="Arial"/>
                <w:i w:val="0"/>
                <w:sz w:val="18"/>
                <w:lang w:val="it-IT"/>
              </w:rPr>
            </w:pPr>
            <w:r w:rsidRPr="00B666B1">
              <w:rPr>
                <w:rFonts w:cs="Arial"/>
                <w:i w:val="0"/>
                <w:sz w:val="18"/>
                <w:lang w:val="it-IT"/>
              </w:rPr>
              <w:t>Elenco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descrizione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degli</w:t>
            </w:r>
            <w:r w:rsidR="00673D5A" w:rsidRPr="00B666B1">
              <w:rPr>
                <w:rFonts w:cs="Arial"/>
                <w:i w:val="0"/>
                <w:sz w:val="18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it-IT"/>
              </w:rPr>
              <w:t>identificatori</w:t>
            </w:r>
          </w:p>
        </w:tc>
      </w:tr>
      <w:tr w:rsidR="000F0223" w14:paraId="4973D343" w14:textId="77777777" w:rsidTr="00BA04C8">
        <w:trPr>
          <w:trHeight w:val="345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FBB456F" w14:textId="1DEBFA8E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23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E63B600" w14:textId="190C66F2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en-US"/>
              </w:rPr>
            </w:pPr>
            <w:r w:rsidRPr="00B666B1">
              <w:rPr>
                <w:rFonts w:cs="Arial"/>
                <w:szCs w:val="18"/>
                <w:lang w:val="en-US"/>
              </w:rPr>
              <w:t>Support</w:t>
            </w:r>
            <w:r w:rsidR="00673D5A" w:rsidRPr="00B666B1">
              <w:rPr>
                <w:rFonts w:cs="Arial"/>
                <w:szCs w:val="18"/>
                <w:lang w:val="en-US"/>
              </w:rPr>
              <w:t xml:space="preserve"> </w:t>
            </w:r>
            <w:r w:rsidRPr="00B666B1">
              <w:rPr>
                <w:rFonts w:cs="Arial"/>
                <w:szCs w:val="18"/>
                <w:lang w:val="en-US"/>
              </w:rPr>
              <w:t>Teams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249EF72" w14:textId="6D6ADE4B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Teams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="0050487E" w:rsidRPr="00B666B1">
              <w:rPr>
                <w:rFonts w:cs="Arial"/>
                <w:szCs w:val="18"/>
                <w:lang w:val="it-IT"/>
              </w:rPr>
              <w:t>di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="0050487E" w:rsidRPr="00B666B1">
              <w:rPr>
                <w:rFonts w:cs="Arial"/>
                <w:szCs w:val="18"/>
                <w:lang w:val="it-IT"/>
              </w:rPr>
              <w:t>supporto</w:t>
            </w:r>
          </w:p>
        </w:tc>
      </w:tr>
      <w:tr w:rsidR="000F0223" w:rsidRPr="006E54DC" w14:paraId="238C61C0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0C2376A" w14:textId="018454FE" w:rsidR="000F0223" w:rsidRPr="00B666B1" w:rsidRDefault="000F0223" w:rsidP="000F0223">
            <w:pPr>
              <w:pStyle w:val="ACNormalItalic"/>
              <w:rPr>
                <w:rFonts w:cs="Arial"/>
              </w:rPr>
            </w:pPr>
            <w:r w:rsidRPr="00B666B1">
              <w:rPr>
                <w:rFonts w:cs="Arial"/>
              </w:rPr>
              <w:t>23.1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0994F00" w14:textId="5E472CD4" w:rsidR="000F0223" w:rsidRPr="00B666B1" w:rsidRDefault="000F0223" w:rsidP="000F0223">
            <w:pPr>
              <w:pStyle w:val="ACNormal"/>
              <w:widowControl w:val="0"/>
              <w:tabs>
                <w:tab w:val="left" w:pos="977"/>
              </w:tabs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From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warning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signal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until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have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finished,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support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person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vessels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be:</w:t>
            </w:r>
          </w:p>
          <w:p w14:paraId="4ABD5F7C" w14:textId="77777777" w:rsidR="000F0223" w:rsidRPr="00B666B1" w:rsidRDefault="000F0223" w:rsidP="000F0223">
            <w:pPr>
              <w:pStyle w:val="ACNormal"/>
              <w:widowControl w:val="0"/>
              <w:tabs>
                <w:tab w:val="left" w:pos="977"/>
              </w:tabs>
              <w:rPr>
                <w:rFonts w:cs="Arial"/>
                <w:lang w:val="en-GB"/>
              </w:rPr>
            </w:pPr>
          </w:p>
          <w:p w14:paraId="4478B7FF" w14:textId="4FC8ED82" w:rsidR="000F0223" w:rsidRPr="00B666B1" w:rsidRDefault="000F0223" w:rsidP="000F0223">
            <w:pPr>
              <w:pStyle w:val="ACbullet-list"/>
              <w:keepNext w:val="0"/>
              <w:widowControl w:val="0"/>
              <w:tabs>
                <w:tab w:val="left" w:pos="977"/>
              </w:tabs>
              <w:ind w:left="295"/>
              <w:rPr>
                <w:rFonts w:cs="Arial"/>
              </w:rPr>
            </w:pPr>
            <w:r w:rsidRPr="00B666B1">
              <w:rPr>
                <w:rFonts w:cs="Arial"/>
              </w:rPr>
              <w:t>closer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than</w:t>
            </w:r>
            <w:r w:rsidR="00673D5A" w:rsidRPr="00B666B1">
              <w:rPr>
                <w:rFonts w:cs="Arial"/>
              </w:rPr>
              <w:t xml:space="preserve"> </w:t>
            </w:r>
            <w:r w:rsidR="00D46123" w:rsidRPr="00B666B1">
              <w:rPr>
                <w:rFonts w:cs="Arial"/>
                <w:highlight w:val="yellow"/>
              </w:rPr>
              <w:t>xxm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to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any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boat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racing;</w:t>
            </w:r>
          </w:p>
          <w:p w14:paraId="66379B5C" w14:textId="1C91A2AA" w:rsidR="000F0223" w:rsidRPr="00B666B1" w:rsidDel="008F6B59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</w:rPr>
            </w:pPr>
            <w:r w:rsidRPr="00B666B1">
              <w:rPr>
                <w:rFonts w:cs="Arial"/>
              </w:rPr>
              <w:t>within</w:t>
            </w:r>
            <w:r w:rsidR="00673D5A" w:rsidRPr="00B666B1">
              <w:rPr>
                <w:rFonts w:cs="Arial"/>
              </w:rPr>
              <w:t xml:space="preserve"> </w:t>
            </w:r>
            <w:r w:rsidR="00D46123" w:rsidRPr="00B666B1">
              <w:rPr>
                <w:rFonts w:cs="Arial"/>
                <w:highlight w:val="yellow"/>
              </w:rPr>
              <w:t>xxm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to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leeward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of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the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starting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line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or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within</w:t>
            </w:r>
            <w:r w:rsidR="00673D5A" w:rsidRPr="00B666B1">
              <w:rPr>
                <w:rFonts w:cs="Arial"/>
              </w:rPr>
              <w:t xml:space="preserve"> </w:t>
            </w:r>
            <w:r w:rsidR="00D128E2" w:rsidRPr="00B666B1">
              <w:rPr>
                <w:rFonts w:cs="Arial"/>
              </w:rPr>
              <w:t>xx</w:t>
            </w:r>
            <w:r w:rsidRPr="00B666B1">
              <w:rPr>
                <w:rFonts w:cs="Arial"/>
              </w:rPr>
              <w:t>m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of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its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marks;</w:t>
            </w:r>
          </w:p>
          <w:p w14:paraId="7E4FFD92" w14:textId="0511D4A6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</w:rPr>
            </w:pPr>
            <w:r w:rsidRPr="00B666B1">
              <w:rPr>
                <w:rFonts w:cs="Arial"/>
              </w:rPr>
              <w:t>between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any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boat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racing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and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the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next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mark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of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the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course;</w:t>
            </w:r>
          </w:p>
          <w:p w14:paraId="5DBFD27B" w14:textId="4ED18D76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</w:rPr>
            </w:pPr>
            <w:r w:rsidRPr="00B666B1">
              <w:rPr>
                <w:rFonts w:cs="Arial"/>
              </w:rPr>
              <w:t>between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the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inner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and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outer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courses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of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trapezoid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course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when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boats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are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racing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on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both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courses;</w:t>
            </w:r>
          </w:p>
          <w:p w14:paraId="22FAB00C" w14:textId="684BD5E5" w:rsidR="000F0223" w:rsidRPr="00B666B1" w:rsidRDefault="000F0223" w:rsidP="000F0223">
            <w:pPr>
              <w:pStyle w:val="ACbullet-list"/>
              <w:keepNext w:val="0"/>
              <w:widowControl w:val="0"/>
              <w:ind w:left="295"/>
              <w:rPr>
                <w:rFonts w:cs="Arial"/>
              </w:rPr>
            </w:pPr>
            <w:r w:rsidRPr="00B666B1">
              <w:rPr>
                <w:rFonts w:cs="Arial"/>
              </w:rPr>
              <w:t>within</w:t>
            </w:r>
            <w:r w:rsidR="00673D5A" w:rsidRPr="00B666B1">
              <w:rPr>
                <w:rFonts w:cs="Arial"/>
              </w:rPr>
              <w:t xml:space="preserve"> </w:t>
            </w:r>
            <w:r w:rsidR="00D46123" w:rsidRPr="00B666B1">
              <w:rPr>
                <w:rFonts w:cs="Arial"/>
                <w:highlight w:val="yellow"/>
              </w:rPr>
              <w:t>xxm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of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the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finishing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line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and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its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marks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while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boats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are</w:t>
            </w:r>
            <w:r w:rsidR="00673D5A" w:rsidRPr="00B666B1">
              <w:rPr>
                <w:rFonts w:cs="Arial"/>
              </w:rPr>
              <w:t xml:space="preserve"> </w:t>
            </w:r>
            <w:r w:rsidRPr="00B666B1">
              <w:rPr>
                <w:rFonts w:cs="Arial"/>
              </w:rPr>
              <w:t>finishing</w:t>
            </w:r>
          </w:p>
          <w:p w14:paraId="6CDAAC15" w14:textId="762C08D5" w:rsidR="000F0223" w:rsidRPr="00B666B1" w:rsidRDefault="75C14619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except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when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giving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help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under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RRS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1.1.</w:t>
            </w:r>
          </w:p>
          <w:p w14:paraId="334B28BB" w14:textId="77777777" w:rsidR="006137BB" w:rsidRPr="00B666B1" w:rsidRDefault="006137BB" w:rsidP="000F0223">
            <w:pPr>
              <w:pStyle w:val="ACNormal"/>
              <w:rPr>
                <w:rFonts w:cs="Arial"/>
                <w:lang w:val="en-GB"/>
              </w:rPr>
            </w:pPr>
          </w:p>
          <w:p w14:paraId="73177F01" w14:textId="45FA2BE4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 w:rsidDel="008F6B59">
              <w:rPr>
                <w:rFonts w:cs="Arial"/>
                <w:lang w:val="en-GB"/>
              </w:rPr>
              <w:t>However,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when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race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committee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signals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postponement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or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abandonment,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no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boats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are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racing,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support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person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vessels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may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enter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area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leeward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of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start</w:t>
            </w:r>
            <w:r w:rsidRPr="00B666B1">
              <w:rPr>
                <w:rFonts w:cs="Arial"/>
                <w:lang w:val="en-GB"/>
              </w:rPr>
              <w:t>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line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and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its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extensions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service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their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athletes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but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restrict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their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speed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5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8F6B59">
              <w:rPr>
                <w:rFonts w:cs="Arial"/>
                <w:lang w:val="en-GB"/>
              </w:rPr>
              <w:t>knots</w:t>
            </w:r>
            <w:r w:rsidRPr="00B666B1">
              <w:rPr>
                <w:rFonts w:cs="Arial"/>
                <w:lang w:val="en-GB"/>
              </w:rPr>
              <w:t>.</w:t>
            </w:r>
          </w:p>
          <w:p w14:paraId="6770381B" w14:textId="77777777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</w:p>
          <w:p w14:paraId="068A7E94" w14:textId="34BF9C5A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 w:rsidDel="00B01BAD">
              <w:rPr>
                <w:rFonts w:cs="Arial"/>
                <w:lang w:val="en-GB"/>
              </w:rPr>
              <w:t>Support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person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vessels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should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proceed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around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racing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area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in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such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a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way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to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minimise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the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effect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their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wash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will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have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on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boats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racing</w:t>
            </w:r>
            <w:r w:rsidRPr="00B666B1" w:rsidDel="00E23BA7">
              <w:rPr>
                <w:rFonts w:cs="Arial"/>
                <w:lang w:val="en-GB"/>
              </w:rPr>
              <w:t>.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</w:p>
          <w:p w14:paraId="45D4C9DB" w14:textId="08C9FF0A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 w:rsidDel="00B01BAD">
              <w:rPr>
                <w:rFonts w:cs="Arial"/>
                <w:lang w:val="en-GB"/>
              </w:rPr>
              <w:t>Vessels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that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are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motoring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above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>
              <w:rPr>
                <w:rFonts w:cs="Arial"/>
                <w:lang w:val="en-GB"/>
              </w:rPr>
              <w:t>5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knots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shall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remain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least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="00D46123" w:rsidRPr="00B666B1">
              <w:rPr>
                <w:rFonts w:cs="Arial"/>
                <w:highlight w:val="yellow"/>
                <w:lang w:val="en-GB"/>
              </w:rPr>
              <w:t>xxm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from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any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boat</w:t>
            </w:r>
            <w:r w:rsidR="00673D5A" w:rsidRPr="00B666B1">
              <w:rPr>
                <w:rFonts w:cs="Arial"/>
                <w:lang w:val="en-GB"/>
              </w:rPr>
              <w:t xml:space="preserve"> </w:t>
            </w:r>
            <w:r w:rsidRPr="00B666B1" w:rsidDel="00B01BAD">
              <w:rPr>
                <w:rFonts w:cs="Arial"/>
                <w:lang w:val="en-GB"/>
              </w:rPr>
              <w:t>racing.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20AAFA80" w14:textId="01157153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Dal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segnale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avviso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fino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quando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tutte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avranno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terminato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imbarcazioni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supporto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personali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non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devono:</w:t>
            </w:r>
          </w:p>
          <w:p w14:paraId="5A58CFEC" w14:textId="439B0D78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•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trovarsi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xx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metri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qualsiasi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regata;</w:t>
            </w:r>
          </w:p>
          <w:p w14:paraId="1C2D7F42" w14:textId="79621373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•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xx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metri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sopravento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linea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partenza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suoi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estremi;</w:t>
            </w:r>
          </w:p>
          <w:p w14:paraId="1877B762" w14:textId="2C0E3EB7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•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trovarsi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prossima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boa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percorso;</w:t>
            </w:r>
          </w:p>
          <w:p w14:paraId="43C2EB1D" w14:textId="3DA41CC9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•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trovarsi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percorsi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interno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ed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esterno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percorso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trapezio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quando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entrambi;</w:t>
            </w:r>
          </w:p>
          <w:p w14:paraId="0B1FE9D9" w14:textId="385D9F23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•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trovarsi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xx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metri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linea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d’arrivo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</w:t>
            </w:r>
            <w:r w:rsidR="00C218DE" w:rsidRPr="00B666B1">
              <w:rPr>
                <w:rFonts w:cs="Arial"/>
                <w:i w:val="0"/>
                <w:lang w:val="it-IT"/>
              </w:rPr>
              <w:t>lle sue boe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mentre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barche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stanno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arrivando.</w:t>
            </w:r>
          </w:p>
          <w:p w14:paraId="7091A78D" w14:textId="13C86601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Fanno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eccezione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casi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cui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presta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assistenza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base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RRS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1.1.</w:t>
            </w:r>
          </w:p>
          <w:p w14:paraId="2174AD76" w14:textId="77777777" w:rsidR="006137BB" w:rsidRPr="00B666B1" w:rsidRDefault="006137BB" w:rsidP="006137BB">
            <w:pPr>
              <w:pStyle w:val="ACNormal"/>
              <w:rPr>
                <w:rFonts w:cs="Arial"/>
                <w:lang w:val="it-IT"/>
              </w:rPr>
            </w:pPr>
          </w:p>
          <w:p w14:paraId="1ED5B546" w14:textId="3B02DDC5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Tuttavia,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quando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Comitato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segnala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un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rinvio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annullamento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nessuna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barca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è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imbarcazioni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supporto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possono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entrare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nella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zona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sottovento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linea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partenza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estensioni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assistere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loro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atleti,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limitare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velocità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5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nodi.</w:t>
            </w:r>
          </w:p>
          <w:p w14:paraId="07980B3C" w14:textId="77777777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</w:p>
          <w:p w14:paraId="6EF3B73D" w14:textId="336DB878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imbarcazioni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supporto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muoversi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attorno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all’area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regata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modo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ridurre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minimo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l'effetto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delle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onde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</w:t>
            </w:r>
            <w:r w:rsidR="006137BB" w:rsidRPr="00B666B1">
              <w:rPr>
                <w:rFonts w:cs="Arial"/>
                <w:i w:val="0"/>
                <w:lang w:val="it-IT"/>
              </w:rPr>
              <w:t>lle barche in regata</w:t>
            </w:r>
            <w:r w:rsidRPr="00B666B1">
              <w:rPr>
                <w:rFonts w:cs="Arial"/>
                <w:i w:val="0"/>
                <w:lang w:val="it-IT"/>
              </w:rPr>
              <w:t>.</w:t>
            </w:r>
          </w:p>
          <w:p w14:paraId="0F50A310" w14:textId="21ABDB5A" w:rsidR="000F0223" w:rsidRPr="00B666B1" w:rsidRDefault="0050487E" w:rsidP="0050487E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Chi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naviga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più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5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nodi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dovrà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restare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ad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almeno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highlight w:val="yellow"/>
                <w:lang w:val="it-IT"/>
              </w:rPr>
              <w:t>xx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metri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qualsiasi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barca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in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regata.</w:t>
            </w:r>
          </w:p>
        </w:tc>
      </w:tr>
      <w:tr w:rsidR="000F0223" w:rsidRPr="00372C3D" w14:paraId="211D0DF9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5DD2593D" w14:textId="40EE7A06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23.2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9B6570B" w14:textId="09ACE10B" w:rsidR="000F0223" w:rsidRPr="00B666B1" w:rsidRDefault="000F0223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vessels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be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identified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according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to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SI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22.1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133631B1" w14:textId="178FA3BE" w:rsidR="000F0223" w:rsidRPr="00B666B1" w:rsidRDefault="0050487E" w:rsidP="000F0223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imbarcazioni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supporto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essere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identificate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secondo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quanto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previsto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alla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IdR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22.1.</w:t>
            </w:r>
          </w:p>
        </w:tc>
      </w:tr>
      <w:tr w:rsidR="000F0223" w:rsidRPr="00A10FD4" w14:paraId="0D7A2431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6A465CC5" w14:textId="3F6933B3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23.3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3B8F8AF8" w14:textId="7EC0F476" w:rsidR="000F0223" w:rsidRPr="00B666B1" w:rsidRDefault="000F0223" w:rsidP="000F0223">
            <w:pPr>
              <w:pStyle w:val="ACNormalItalic"/>
              <w:rPr>
                <w:rFonts w:cs="Arial"/>
                <w:i w:val="0"/>
              </w:rPr>
            </w:pP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teams,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including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and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person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vessels,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shall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comply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with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the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support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team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regulations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as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stated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</w:rPr>
              <w:t>[at</w:t>
            </w:r>
            <w:r w:rsidR="00673D5A" w:rsidRPr="00B666B1">
              <w:rPr>
                <w:rFonts w:cs="Arial"/>
                <w:i w:val="0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&lt;URL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of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the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manage2sail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event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website&gt;</w:t>
            </w:r>
            <w:r w:rsidRPr="00B666B1">
              <w:rPr>
                <w:rFonts w:cs="Arial"/>
                <w:i w:val="0"/>
              </w:rPr>
              <w:t>][in</w:t>
            </w:r>
            <w:r w:rsidRPr="00B666B1">
              <w:rPr>
                <w:rFonts w:cs="Arial"/>
                <w:i w:val="0"/>
                <w:highlight w:val="yellow"/>
              </w:rPr>
              <w:t>&lt;Addendum</w:t>
            </w:r>
            <w:r w:rsidR="00673D5A" w:rsidRPr="00B666B1">
              <w:rPr>
                <w:rFonts w:cs="Arial"/>
                <w:i w:val="0"/>
                <w:highlight w:val="yellow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</w:rPr>
              <w:t>C&gt;</w:t>
            </w:r>
            <w:r w:rsidRPr="00B666B1">
              <w:rPr>
                <w:rFonts w:cs="Arial"/>
                <w:i w:val="0"/>
              </w:rPr>
              <w:t>].</w:t>
            </w:r>
          </w:p>
          <w:p w14:paraId="2861EBDA" w14:textId="398E5A7D" w:rsidR="000F0223" w:rsidRPr="00B666B1" w:rsidRDefault="000F0223" w:rsidP="000F0223">
            <w:pPr>
              <w:pStyle w:val="ACnormal-Note-guide-rouge"/>
              <w:rPr>
                <w:rFonts w:cs="Arial"/>
                <w:i w:val="0"/>
                <w:sz w:val="18"/>
                <w:lang w:val="en-GB"/>
              </w:rPr>
            </w:pPr>
            <w:r w:rsidRPr="00B666B1">
              <w:rPr>
                <w:rFonts w:cs="Arial"/>
                <w:i w:val="0"/>
                <w:sz w:val="18"/>
                <w:lang w:val="en-GB"/>
              </w:rPr>
              <w:t>Use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only,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if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support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team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regulation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provided,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e.g.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online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or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an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addendum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to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this</w:t>
            </w:r>
            <w:r w:rsidR="00673D5A" w:rsidRPr="00B666B1">
              <w:rPr>
                <w:rFonts w:cs="Arial"/>
                <w:i w:val="0"/>
                <w:sz w:val="18"/>
                <w:lang w:val="en-GB"/>
              </w:rPr>
              <w:t xml:space="preserve"> </w:t>
            </w:r>
            <w:r w:rsidRPr="00B666B1">
              <w:rPr>
                <w:rFonts w:cs="Arial"/>
                <w:i w:val="0"/>
                <w:sz w:val="18"/>
                <w:lang w:val="en-GB"/>
              </w:rPr>
              <w:t>SI.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5664E45" w14:textId="76833289" w:rsidR="0050487E" w:rsidRPr="00B666B1" w:rsidRDefault="0050487E" w:rsidP="0050487E">
            <w:pPr>
              <w:pStyle w:val="ACNormalItalic"/>
              <w:rPr>
                <w:rFonts w:cs="Arial"/>
                <w:i w:val="0"/>
                <w:lang w:val="it-IT"/>
              </w:rPr>
            </w:pPr>
            <w:r w:rsidRPr="00B666B1">
              <w:rPr>
                <w:rFonts w:cs="Arial"/>
                <w:i w:val="0"/>
                <w:lang w:val="it-IT"/>
              </w:rPr>
              <w:t>Tutti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team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supporto,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inclusi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membri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imbarcazioni,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devono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rispettare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regole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previste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lang w:val="it-IT"/>
              </w:rPr>
              <w:t>[su</w:t>
            </w:r>
            <w:r w:rsidR="00673D5A" w:rsidRPr="00B666B1">
              <w:rPr>
                <w:rFonts w:cs="Arial"/>
                <w:i w:val="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&lt;URL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del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sito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dell’evento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Manage2Sail&gt;][nell'&lt;Allegato</w:t>
            </w:r>
            <w:r w:rsidR="00673D5A" w:rsidRPr="00B666B1">
              <w:rPr>
                <w:rFonts w:cs="Arial"/>
                <w:i w:val="0"/>
                <w:highlight w:val="yellow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highlight w:val="yellow"/>
                <w:lang w:val="it-IT"/>
              </w:rPr>
              <w:t>C&gt;].</w:t>
            </w:r>
          </w:p>
          <w:p w14:paraId="4FA1CE74" w14:textId="76BD8BED" w:rsidR="000F0223" w:rsidRPr="00B666B1" w:rsidDel="00372C3D" w:rsidRDefault="0050487E" w:rsidP="00670DD0">
            <w:pPr>
              <w:pStyle w:val="ACNormalItalic"/>
              <w:rPr>
                <w:rFonts w:cs="Arial"/>
                <w:i w:val="0"/>
                <w:color w:val="FF0000"/>
                <w:lang w:val="it-IT"/>
              </w:rPr>
            </w:pPr>
            <w:r w:rsidRPr="00B666B1">
              <w:rPr>
                <w:rFonts w:cs="Arial"/>
                <w:i w:val="0"/>
                <w:color w:val="FF0000"/>
                <w:lang w:val="it-IT"/>
              </w:rPr>
              <w:t>(Utilizzare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solo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esiste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una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regolamentazione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per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team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supporto,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ad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esempio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online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come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allegato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a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queste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Istruzioni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di</w:t>
            </w:r>
            <w:r w:rsidR="00673D5A" w:rsidRPr="00B666B1">
              <w:rPr>
                <w:rFonts w:cs="Arial"/>
                <w:i w:val="0"/>
                <w:color w:val="FF0000"/>
                <w:lang w:val="it-IT"/>
              </w:rPr>
              <w:t xml:space="preserve"> </w:t>
            </w:r>
            <w:r w:rsidRPr="00B666B1">
              <w:rPr>
                <w:rFonts w:cs="Arial"/>
                <w:i w:val="0"/>
                <w:color w:val="FF0000"/>
                <w:lang w:val="it-IT"/>
              </w:rPr>
              <w:t>Regata).</w:t>
            </w:r>
          </w:p>
        </w:tc>
      </w:tr>
      <w:tr w:rsidR="000F0223" w14:paraId="37748B75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2ADC58C" w14:textId="7F1F3BA2" w:rsidR="000F0223" w:rsidRPr="00B666B1" w:rsidRDefault="000F0223" w:rsidP="000F0223">
            <w:pPr>
              <w:pStyle w:val="ACnormaltitre-d-article"/>
              <w:rPr>
                <w:rFonts w:cs="Arial"/>
              </w:rPr>
            </w:pPr>
            <w:r w:rsidRPr="00B666B1">
              <w:rPr>
                <w:rFonts w:cs="Arial"/>
              </w:rPr>
              <w:t>24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F807FA0" w14:textId="0D65A24C" w:rsidR="000F0223" w:rsidRPr="00B666B1" w:rsidRDefault="000F0223" w:rsidP="000F0223">
            <w:pPr>
              <w:pStyle w:val="ACnormaltitre-d-article"/>
              <w:rPr>
                <w:rFonts w:cs="Arial"/>
                <w:szCs w:val="18"/>
              </w:rPr>
            </w:pPr>
            <w:r w:rsidRPr="00B666B1">
              <w:rPr>
                <w:rFonts w:cs="Arial"/>
                <w:szCs w:val="18"/>
              </w:rPr>
              <w:t>Trash</w:t>
            </w:r>
            <w:r w:rsidR="00673D5A" w:rsidRPr="00B666B1">
              <w:rPr>
                <w:rFonts w:cs="Arial"/>
                <w:szCs w:val="18"/>
              </w:rPr>
              <w:t xml:space="preserve"> </w:t>
            </w:r>
            <w:r w:rsidRPr="00B666B1">
              <w:rPr>
                <w:rFonts w:cs="Arial"/>
                <w:szCs w:val="18"/>
                <w:lang w:val="en-GB"/>
              </w:rPr>
              <w:t>Disposal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FACE907" w14:textId="3BE1EF9C" w:rsidR="000F0223" w:rsidRPr="00B666B1" w:rsidRDefault="00E17DAB" w:rsidP="000F0223">
            <w:pPr>
              <w:pStyle w:val="ACnormaltitre-d-article"/>
              <w:rPr>
                <w:rFonts w:cs="Arial"/>
                <w:szCs w:val="18"/>
                <w:lang w:val="it-IT"/>
              </w:rPr>
            </w:pPr>
            <w:r w:rsidRPr="00B666B1">
              <w:rPr>
                <w:rFonts w:cs="Arial"/>
                <w:szCs w:val="18"/>
                <w:lang w:val="it-IT"/>
              </w:rPr>
              <w:t>Smaltimento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dei</w:t>
            </w:r>
            <w:r w:rsidR="00673D5A" w:rsidRPr="00B666B1">
              <w:rPr>
                <w:rFonts w:cs="Arial"/>
                <w:szCs w:val="18"/>
                <w:lang w:val="it-IT"/>
              </w:rPr>
              <w:t xml:space="preserve"> </w:t>
            </w:r>
            <w:r w:rsidRPr="00B666B1">
              <w:rPr>
                <w:rFonts w:cs="Arial"/>
                <w:szCs w:val="18"/>
                <w:lang w:val="it-IT"/>
              </w:rPr>
              <w:t>rifiuti</w:t>
            </w:r>
          </w:p>
        </w:tc>
      </w:tr>
      <w:tr w:rsidR="000F0223" w:rsidRPr="0060142B" w14:paraId="1E6F5F14" w14:textId="77777777" w:rsidTr="29A1F8E4">
        <w:trPr>
          <w:trHeight w:val="30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0D16E026" w14:textId="64F874A8" w:rsidR="000F0223" w:rsidRPr="00B666B1" w:rsidRDefault="000F0223" w:rsidP="000F0223">
            <w:pPr>
              <w:pStyle w:val="ACNormal"/>
              <w:rPr>
                <w:rFonts w:cs="Arial"/>
              </w:rPr>
            </w:pPr>
            <w:r w:rsidRPr="00B666B1">
              <w:rPr>
                <w:rFonts w:cs="Arial"/>
              </w:rPr>
              <w:t>24.1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41A1C0B6" w14:textId="346C76BB" w:rsidR="000F0223" w:rsidRPr="00B666B1" w:rsidRDefault="000F0223" w:rsidP="000F0223">
            <w:pPr>
              <w:pStyle w:val="ACNormal"/>
              <w:rPr>
                <w:rFonts w:cs="Arial"/>
                <w:lang w:val="en-GB"/>
              </w:rPr>
            </w:pPr>
            <w:r w:rsidRPr="00B666B1">
              <w:rPr>
                <w:rFonts w:cs="Arial"/>
                <w:lang w:val="en-GB"/>
              </w:rPr>
              <w:t>Trash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may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be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placed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aboard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official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[or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support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person]</w:t>
            </w:r>
            <w:r w:rsidR="00673D5A" w:rsidRPr="00B666B1">
              <w:rPr>
                <w:rFonts w:cs="Arial"/>
                <w:lang w:val="en-US"/>
              </w:rPr>
              <w:t xml:space="preserve"> </w:t>
            </w:r>
            <w:r w:rsidRPr="00B666B1">
              <w:rPr>
                <w:rFonts w:cs="Arial"/>
                <w:lang w:val="en-US"/>
              </w:rPr>
              <w:t>vessels.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3" w:type="dxa"/>
            </w:tcMar>
          </w:tcPr>
          <w:p w14:paraId="756AD4B7" w14:textId="2766832F" w:rsidR="000F0223" w:rsidRPr="00B666B1" w:rsidRDefault="00E17DAB" w:rsidP="000F0223">
            <w:pPr>
              <w:pStyle w:val="ACNormal"/>
              <w:rPr>
                <w:rFonts w:cs="Arial"/>
                <w:lang w:val="it-IT"/>
              </w:rPr>
            </w:pPr>
            <w:r w:rsidRPr="00B666B1">
              <w:rPr>
                <w:rFonts w:cs="Arial"/>
                <w:lang w:val="it-IT"/>
              </w:rPr>
              <w:t>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rifiuti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possono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essere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consegnati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alle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imbarcazioni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ufficiali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[o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del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personale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di</w:t>
            </w:r>
            <w:r w:rsidR="00673D5A" w:rsidRPr="00B666B1">
              <w:rPr>
                <w:rFonts w:cs="Arial"/>
                <w:lang w:val="it-IT"/>
              </w:rPr>
              <w:t xml:space="preserve"> </w:t>
            </w:r>
            <w:r w:rsidRPr="00B666B1">
              <w:rPr>
                <w:rFonts w:cs="Arial"/>
                <w:lang w:val="it-IT"/>
              </w:rPr>
              <w:t>supporto].</w:t>
            </w:r>
          </w:p>
        </w:tc>
      </w:tr>
    </w:tbl>
    <w:p w14:paraId="117BE2C9" w14:textId="77777777" w:rsidR="00FF6875" w:rsidRPr="0031012B" w:rsidRDefault="00FF6875" w:rsidP="00FF6875">
      <w:pPr>
        <w:rPr>
          <w:lang w:val="de-CH"/>
        </w:rPr>
      </w:pPr>
    </w:p>
    <w:p w14:paraId="58B7FE8D" w14:textId="77777777" w:rsidR="00FF6875" w:rsidRPr="0031012B" w:rsidRDefault="00FF6875" w:rsidP="00FF6875">
      <w:pPr>
        <w:rPr>
          <w:lang w:val="de-CH"/>
        </w:rPr>
      </w:pPr>
    </w:p>
    <w:p w14:paraId="33358ABF" w14:textId="77777777" w:rsidR="009A685E" w:rsidRDefault="009A685E">
      <w:pPr>
        <w:widowControl/>
        <w:suppressAutoHyphens w:val="0"/>
        <w:autoSpaceDN/>
        <w:spacing w:after="160" w:line="259" w:lineRule="auto"/>
        <w:textAlignment w:val="auto"/>
        <w:rPr>
          <w:rFonts w:eastAsiaTheme="minorEastAsia" w:cstheme="minorBidi"/>
          <w:b/>
          <w:sz w:val="28"/>
          <w:szCs w:val="32"/>
          <w:lang w:val="it-IT"/>
        </w:rPr>
      </w:pPr>
      <w:r w:rsidRPr="0031012B">
        <w:rPr>
          <w:lang w:val="de-CH"/>
        </w:rPr>
        <w:br w:type="page"/>
      </w:r>
    </w:p>
    <w:p w14:paraId="45F8B543" w14:textId="3C3142D3" w:rsidR="00FF6875" w:rsidRDefault="00E17DAB" w:rsidP="00FF6875">
      <w:pPr>
        <w:pStyle w:val="ACTitle-1Addendum"/>
      </w:pPr>
      <w:r>
        <w:t>Allegato</w:t>
      </w:r>
      <w:r w:rsidR="00673D5A">
        <w:t xml:space="preserve"> </w:t>
      </w:r>
      <w:r w:rsidR="009A685E">
        <w:t>A</w:t>
      </w:r>
    </w:p>
    <w:p w14:paraId="714EA27B" w14:textId="7EEF1F69" w:rsidR="00FF6875" w:rsidRDefault="00FF6875" w:rsidP="00FF6875">
      <w:pPr>
        <w:pStyle w:val="ACTitle-2Addendum"/>
      </w:pPr>
      <w:r w:rsidRPr="009901D9">
        <w:t>Course</w:t>
      </w:r>
      <w:r w:rsidR="00FA4376">
        <w:t>s</w:t>
      </w:r>
      <w:r w:rsidR="00673D5A">
        <w:t xml:space="preserve"> </w:t>
      </w:r>
      <w:r w:rsidRPr="009901D9">
        <w:t>to</w:t>
      </w:r>
      <w:r w:rsidR="00673D5A">
        <w:t xml:space="preserve"> </w:t>
      </w:r>
      <w:r w:rsidRPr="009901D9">
        <w:t>be</w:t>
      </w:r>
      <w:r w:rsidR="00673D5A">
        <w:t xml:space="preserve"> </w:t>
      </w:r>
      <w:r w:rsidRPr="009901D9">
        <w:t>sailed</w:t>
      </w:r>
      <w:r w:rsidR="00673D5A">
        <w:t xml:space="preserve"> </w:t>
      </w:r>
      <w:r w:rsidRPr="009901D9">
        <w:t>/</w:t>
      </w:r>
      <w:r w:rsidR="00673D5A">
        <w:t xml:space="preserve"> </w:t>
      </w:r>
      <w:r w:rsidR="00E17DAB">
        <w:t>Percorsi</w:t>
      </w:r>
      <w:r w:rsidR="00673D5A">
        <w:t xml:space="preserve"> </w:t>
      </w:r>
      <w:r w:rsidR="00E17DAB">
        <w:t>di</w:t>
      </w:r>
      <w:r w:rsidR="00673D5A">
        <w:t xml:space="preserve"> </w:t>
      </w:r>
      <w:r w:rsidR="00E17DAB">
        <w:t>regata</w:t>
      </w:r>
      <w:r w:rsidRPr="009901D9">
        <w:t>:</w:t>
      </w:r>
    </w:p>
    <w:p w14:paraId="54A89AD5" w14:textId="3CB76044" w:rsidR="00E17DAB" w:rsidRPr="00B666B1" w:rsidRDefault="00C54D26" w:rsidP="002421EC">
      <w:pPr>
        <w:pStyle w:val="ACnormal-Note-guide-rouge"/>
        <w:rPr>
          <w:sz w:val="18"/>
          <w:lang w:val="de-CH"/>
        </w:rPr>
      </w:pPr>
      <w:r w:rsidRPr="00B666B1">
        <w:rPr>
          <w:sz w:val="18"/>
          <w:lang w:val="en-GB"/>
        </w:rPr>
        <w:t>Choose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one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or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more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courses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from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the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standard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courses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below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and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delete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the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courses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you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don’t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en-GB"/>
        </w:rPr>
        <w:t>need.</w:t>
      </w:r>
      <w:r w:rsidR="00673D5A" w:rsidRPr="00B666B1">
        <w:rPr>
          <w:sz w:val="18"/>
          <w:lang w:val="en-GB"/>
        </w:rPr>
        <w:t xml:space="preserve"> </w:t>
      </w:r>
      <w:r w:rsidRPr="00B666B1">
        <w:rPr>
          <w:sz w:val="18"/>
          <w:lang w:val="de-CH"/>
        </w:rPr>
        <w:t>You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can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change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the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size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of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the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diagrams.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Don't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forget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to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update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SI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9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/</w:t>
      </w:r>
      <w:r w:rsidR="00673D5A" w:rsidRPr="00B666B1">
        <w:rPr>
          <w:sz w:val="18"/>
          <w:lang w:val="de-CH"/>
        </w:rPr>
        <w:t xml:space="preserve"> </w:t>
      </w:r>
    </w:p>
    <w:p w14:paraId="784FCEC9" w14:textId="77777777" w:rsidR="00B666B1" w:rsidRPr="00B666B1" w:rsidRDefault="00B666B1" w:rsidP="002421EC">
      <w:pPr>
        <w:pStyle w:val="ACnormal-Note-guide-rouge"/>
        <w:rPr>
          <w:sz w:val="18"/>
          <w:lang w:val="de-CH"/>
        </w:rPr>
      </w:pPr>
    </w:p>
    <w:p w14:paraId="2A62BA25" w14:textId="0CEA47A3" w:rsidR="00E17DAB" w:rsidRPr="00B666B1" w:rsidRDefault="00E17DAB" w:rsidP="00E17DAB">
      <w:pPr>
        <w:pStyle w:val="ACnormal-Note-guide-rouge"/>
        <w:rPr>
          <w:sz w:val="18"/>
          <w:lang w:val="de-CH"/>
        </w:rPr>
      </w:pPr>
      <w:r w:rsidRPr="00B666B1">
        <w:rPr>
          <w:sz w:val="18"/>
          <w:lang w:val="de-CH"/>
        </w:rPr>
        <w:t>Scegliere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uno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o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più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percorsi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tra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quelli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standard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sottostanti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ed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eliminare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quelli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non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necessari.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È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possibile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modificare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le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dimensioni</w:t>
      </w:r>
      <w:r w:rsidR="00673D5A" w:rsidRPr="00B666B1">
        <w:rPr>
          <w:sz w:val="18"/>
          <w:lang w:val="de-CH"/>
        </w:rPr>
        <w:t xml:space="preserve"> </w:t>
      </w:r>
      <w:r w:rsidRPr="00B666B1">
        <w:rPr>
          <w:sz w:val="18"/>
          <w:lang w:val="de-CH"/>
        </w:rPr>
        <w:t>dei</w:t>
      </w:r>
      <w:r w:rsidR="00673D5A" w:rsidRPr="00B666B1">
        <w:rPr>
          <w:sz w:val="18"/>
          <w:lang w:val="de-CH"/>
        </w:rPr>
        <w:t xml:space="preserve"> </w:t>
      </w:r>
      <w:r w:rsidR="006137BB" w:rsidRPr="00B666B1">
        <w:rPr>
          <w:sz w:val="18"/>
          <w:lang w:val="de-CH"/>
        </w:rPr>
        <w:t>disegni</w:t>
      </w:r>
      <w:r w:rsidRPr="00B666B1">
        <w:rPr>
          <w:sz w:val="18"/>
          <w:lang w:val="de-CH"/>
        </w:rPr>
        <w:t>.</w:t>
      </w:r>
    </w:p>
    <w:p w14:paraId="32205FF2" w14:textId="014D8523" w:rsidR="00FF7B8F" w:rsidRPr="00335D2C" w:rsidRDefault="00B666B1" w:rsidP="00FF7B8F">
      <w:pPr>
        <w:rPr>
          <w:lang w:val="de-CH"/>
        </w:rPr>
      </w:pPr>
      <w:r w:rsidRPr="00B666B1">
        <w:rPr>
          <w:rFonts w:eastAsiaTheme="minorEastAsia" w:cstheme="minorBidi"/>
          <w:i/>
          <w:color w:val="FF0000"/>
          <w:sz w:val="18"/>
          <w:szCs w:val="18"/>
          <w:lang w:val="de-CH"/>
        </w:rPr>
        <w:t xml:space="preserve">Non dimenticare di regolare di conseguenza </w:t>
      </w:r>
      <w:r>
        <w:rPr>
          <w:rFonts w:eastAsiaTheme="minorEastAsia" w:cstheme="minorBidi"/>
          <w:i/>
          <w:color w:val="FF0000"/>
          <w:sz w:val="18"/>
          <w:szCs w:val="18"/>
          <w:lang w:val="de-CH"/>
        </w:rPr>
        <w:t>IDR</w:t>
      </w:r>
      <w:r w:rsidRPr="00B666B1">
        <w:rPr>
          <w:rFonts w:eastAsiaTheme="minorEastAsia" w:cstheme="minorBidi"/>
          <w:i/>
          <w:color w:val="FF0000"/>
          <w:sz w:val="18"/>
          <w:szCs w:val="18"/>
          <w:lang w:val="de-CH"/>
        </w:rPr>
        <w:t xml:space="preserve"> 9 e 10.</w:t>
      </w:r>
    </w:p>
    <w:p w14:paraId="7CE90A9A" w14:textId="77777777" w:rsidR="00FF7B8F" w:rsidRDefault="00FF7B8F" w:rsidP="00FF7B8F">
      <w:pPr>
        <w:tabs>
          <w:tab w:val="center" w:pos="5103"/>
          <w:tab w:val="center" w:pos="8505"/>
        </w:tabs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n-US"/>
        </w:rPr>
      </w:pPr>
    </w:p>
    <w:p w14:paraId="73B2AD90" w14:textId="590F50B4" w:rsidR="00B666B1" w:rsidRPr="00B666B1" w:rsidRDefault="00B666B1" w:rsidP="00B666B1">
      <w:pPr>
        <w:tabs>
          <w:tab w:val="center" w:pos="5103"/>
          <w:tab w:val="center" w:pos="8505"/>
        </w:tabs>
        <w:rPr>
          <w:rFonts w:cs="Arial"/>
          <w:i/>
          <w:iCs/>
        </w:rPr>
      </w:pPr>
      <w:r w:rsidRPr="007A3D1C">
        <w:rPr>
          <w:rFonts w:cs="Arial"/>
        </w:rPr>
        <w:tab/>
      </w:r>
      <w:hyperlink r:id="rId24" w:history="1">
        <w:r w:rsidRPr="00B666B1">
          <w:rPr>
            <w:rStyle w:val="Hyperlink"/>
            <w:rFonts w:cs="Arial"/>
            <w:i/>
            <w:iCs/>
          </w:rPr>
          <w:t xml:space="preserve">Link to the course diagrams / Link ai grafici dei corsi </w:t>
        </w:r>
      </w:hyperlink>
      <w:r w:rsidRPr="00B666B1">
        <w:rPr>
          <w:rFonts w:cs="Arial"/>
          <w:i/>
          <w:iCs/>
        </w:rPr>
        <w:tab/>
      </w:r>
    </w:p>
    <w:p w14:paraId="2B15D763" w14:textId="77777777" w:rsidR="00B666B1" w:rsidRDefault="00B666B1" w:rsidP="00FF7B8F">
      <w:pPr>
        <w:tabs>
          <w:tab w:val="center" w:pos="5103"/>
          <w:tab w:val="center" w:pos="8505"/>
        </w:tabs>
        <w:rPr>
          <w:lang w:val="en-GB"/>
        </w:rPr>
      </w:pPr>
    </w:p>
    <w:p w14:paraId="36693B40" w14:textId="77777777" w:rsidR="00B666B1" w:rsidRDefault="00B666B1" w:rsidP="00FF7B8F">
      <w:pPr>
        <w:tabs>
          <w:tab w:val="center" w:pos="5103"/>
          <w:tab w:val="center" w:pos="8505"/>
        </w:tabs>
        <w:rPr>
          <w:lang w:val="en-GB"/>
        </w:rPr>
      </w:pPr>
    </w:p>
    <w:p w14:paraId="353CE341" w14:textId="77777777" w:rsidR="00B666B1" w:rsidRDefault="00B666B1" w:rsidP="00FF7B8F">
      <w:pPr>
        <w:tabs>
          <w:tab w:val="center" w:pos="5103"/>
          <w:tab w:val="center" w:pos="8505"/>
        </w:tabs>
        <w:rPr>
          <w:lang w:val="en-GB"/>
        </w:rPr>
      </w:pPr>
    </w:p>
    <w:p w14:paraId="1348B16E" w14:textId="77777777" w:rsidR="00FF7B8F" w:rsidRDefault="00FF7B8F" w:rsidP="00FF7B8F">
      <w:pPr>
        <w:tabs>
          <w:tab w:val="center" w:pos="5103"/>
          <w:tab w:val="center" w:pos="8505"/>
        </w:tabs>
        <w:rPr>
          <w:lang w:val="en-GB"/>
        </w:rPr>
      </w:pPr>
      <w:r>
        <w:rPr>
          <w:lang w:val="en-GB"/>
        </w:rPr>
        <w:br w:type="page"/>
      </w:r>
    </w:p>
    <w:p w14:paraId="26CBF221" w14:textId="406AD2F7" w:rsidR="00321879" w:rsidRDefault="00321879" w:rsidP="00321879">
      <w:pPr>
        <w:pStyle w:val="ACTitle-1Addendum"/>
        <w:jc w:val="center"/>
        <w:rPr>
          <w:szCs w:val="28"/>
          <w:lang w:val="en-NZ"/>
        </w:rPr>
      </w:pPr>
      <w:r>
        <w:rPr>
          <w:lang w:val="en-GB"/>
        </w:rPr>
        <w:t>Addendum</w:t>
      </w:r>
      <w:r w:rsidR="00673D5A">
        <w:rPr>
          <w:lang w:val="en-GB"/>
        </w:rPr>
        <w:t xml:space="preserve"> </w:t>
      </w:r>
      <w:r>
        <w:rPr>
          <w:lang w:val="en-GB"/>
        </w:rPr>
        <w:t>B</w:t>
      </w:r>
      <w:r w:rsidR="00673D5A">
        <w:rPr>
          <w:lang w:val="en-GB"/>
        </w:rPr>
        <w:t xml:space="preserve"> </w:t>
      </w:r>
      <w:r>
        <w:rPr>
          <w:lang w:val="en-GB"/>
        </w:rPr>
        <w:t>-</w:t>
      </w:r>
      <w:r w:rsidR="00673D5A">
        <w:rPr>
          <w:lang w:val="en-GB"/>
        </w:rPr>
        <w:t xml:space="preserve"> </w:t>
      </w:r>
      <w:bookmarkStart w:id="1" w:name="_Hlk81348242"/>
      <w:r w:rsidRPr="0018253D">
        <w:rPr>
          <w:szCs w:val="28"/>
          <w:lang w:val="en-NZ"/>
        </w:rPr>
        <w:t>Qualifying</w:t>
      </w:r>
      <w:r w:rsidR="00673D5A">
        <w:rPr>
          <w:szCs w:val="28"/>
          <w:lang w:val="en-NZ"/>
        </w:rPr>
        <w:t xml:space="preserve"> </w:t>
      </w:r>
      <w:r w:rsidRPr="0018253D">
        <w:rPr>
          <w:szCs w:val="28"/>
          <w:lang w:val="en-NZ"/>
        </w:rPr>
        <w:t>and</w:t>
      </w:r>
      <w:r w:rsidR="00673D5A">
        <w:rPr>
          <w:szCs w:val="28"/>
          <w:lang w:val="en-NZ"/>
        </w:rPr>
        <w:t xml:space="preserve"> </w:t>
      </w:r>
      <w:r w:rsidRPr="0018253D">
        <w:rPr>
          <w:szCs w:val="28"/>
          <w:lang w:val="en-NZ"/>
        </w:rPr>
        <w:t>Final</w:t>
      </w:r>
      <w:r w:rsidR="00673D5A">
        <w:rPr>
          <w:szCs w:val="28"/>
          <w:lang w:val="en-NZ"/>
        </w:rPr>
        <w:t xml:space="preserve"> </w:t>
      </w:r>
      <w:r w:rsidRPr="0018253D">
        <w:rPr>
          <w:szCs w:val="28"/>
          <w:lang w:val="en-NZ"/>
        </w:rPr>
        <w:t>Series</w:t>
      </w:r>
      <w:bookmarkEnd w:id="1"/>
    </w:p>
    <w:p w14:paraId="79149335" w14:textId="77777777" w:rsidR="00321879" w:rsidRDefault="00321879" w:rsidP="00321879">
      <w:pPr>
        <w:pStyle w:val="ACTitle-1Addendum"/>
        <w:jc w:val="center"/>
        <w:rPr>
          <w:lang w:val="en-GB"/>
        </w:rPr>
      </w:pPr>
    </w:p>
    <w:p w14:paraId="25605370" w14:textId="18721A75" w:rsidR="00321879" w:rsidRPr="00F02F2F" w:rsidRDefault="00321879" w:rsidP="00321879">
      <w:pPr>
        <w:tabs>
          <w:tab w:val="center" w:pos="5103"/>
          <w:tab w:val="center" w:pos="8505"/>
        </w:tabs>
        <w:rPr>
          <w:rFonts w:eastAsiaTheme="minorEastAsia" w:cstheme="minorBidi"/>
          <w:bCs/>
          <w:lang w:val="en-GB"/>
        </w:rPr>
      </w:pPr>
      <w:r w:rsidRPr="00F02F2F">
        <w:rPr>
          <w:rFonts w:eastAsiaTheme="minorEastAsia" w:cstheme="minorBidi"/>
          <w:bCs/>
          <w:lang w:val="en-GB"/>
        </w:rPr>
        <w:t>This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addendum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applies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when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boats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are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divided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into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fleets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to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sail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a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qualifying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series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and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a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final</w:t>
      </w:r>
      <w:r w:rsidR="00673D5A">
        <w:rPr>
          <w:rFonts w:eastAsiaTheme="minorEastAsia" w:cstheme="minorBidi"/>
          <w:bCs/>
          <w:lang w:val="en-GB"/>
        </w:rPr>
        <w:t xml:space="preserve"> </w:t>
      </w:r>
      <w:r w:rsidRPr="00F02F2F">
        <w:rPr>
          <w:rFonts w:eastAsiaTheme="minorEastAsia" w:cstheme="minorBidi"/>
          <w:bCs/>
          <w:lang w:val="en-GB"/>
        </w:rPr>
        <w:t>series</w:t>
      </w:r>
    </w:p>
    <w:p w14:paraId="7B6DBAD6" w14:textId="77777777" w:rsidR="00321879" w:rsidRPr="00F02F2F" w:rsidRDefault="00321879" w:rsidP="00321879">
      <w:pPr>
        <w:tabs>
          <w:tab w:val="center" w:pos="5103"/>
          <w:tab w:val="center" w:pos="8505"/>
        </w:tabs>
        <w:rPr>
          <w:sz w:val="18"/>
          <w:szCs w:val="18"/>
          <w:lang w:val="en-GB"/>
        </w:rPr>
      </w:pPr>
    </w:p>
    <w:tbl>
      <w:tblPr>
        <w:tblW w:w="10211" w:type="dxa"/>
        <w:tblInd w:w="-5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548"/>
      </w:tblGrid>
      <w:tr w:rsidR="00321879" w:rsidRPr="001D4D38" w14:paraId="6CA0FB3C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A5AB10" w14:textId="7DB6651C" w:rsidR="00321879" w:rsidRPr="001D4D38" w:rsidRDefault="00CF6871" w:rsidP="009E45C6">
            <w:pPr>
              <w:pStyle w:val="ACnormaltitre-d-article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1D4D38">
              <w:rPr>
                <w:lang w:val="en-GB"/>
              </w:rPr>
              <w:t>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A06073" w14:textId="4AAEFA34" w:rsidR="00321879" w:rsidRPr="00CE7EC7" w:rsidRDefault="00321879" w:rsidP="009E45C6">
            <w:pPr>
              <w:pStyle w:val="ACnormaltitre-d-article"/>
              <w:rPr>
                <w:lang w:val="en-GB"/>
              </w:rPr>
            </w:pPr>
            <w:r w:rsidRPr="00CE7EC7">
              <w:rPr>
                <w:lang w:val="en-GB"/>
              </w:rPr>
              <w:t>Fleet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assig</w:t>
            </w:r>
            <w:r>
              <w:rPr>
                <w:lang w:val="en-GB"/>
              </w:rPr>
              <w:t>n</w:t>
            </w:r>
            <w:r w:rsidRPr="00CE7EC7">
              <w:rPr>
                <w:lang w:val="en-GB"/>
              </w:rPr>
              <w:t>ment</w:t>
            </w:r>
          </w:p>
        </w:tc>
      </w:tr>
      <w:tr w:rsidR="00321879" w:rsidRPr="002D57D4" w14:paraId="05CDD6D8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D3165E" w14:textId="5951F13C" w:rsidR="00321879" w:rsidRPr="001D4D38" w:rsidRDefault="00CF6871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1D4D38">
              <w:rPr>
                <w:lang w:val="en-GB"/>
              </w:rPr>
              <w:t>1</w:t>
            </w:r>
            <w:r w:rsidR="00321879" w:rsidRPr="001D4D38">
              <w:rPr>
                <w:lang w:val="en-GB"/>
              </w:rPr>
              <w:t>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0E11CE" w14:textId="317AE9B8" w:rsidR="00321879" w:rsidRPr="00CE7EC7" w:rsidRDefault="00321879" w:rsidP="009E45C6">
            <w:pPr>
              <w:pStyle w:val="ACNormal"/>
              <w:rPr>
                <w:lang w:val="en-GB"/>
              </w:rPr>
            </w:pPr>
            <w:r w:rsidRPr="00CE7EC7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fleet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split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into</w:t>
            </w:r>
            <w:r w:rsidR="00673D5A">
              <w:rPr>
                <w:lang w:val="en-GB"/>
              </w:rPr>
              <w:t xml:space="preserve"> </w:t>
            </w:r>
            <w:r w:rsidRPr="007A561B">
              <w:rPr>
                <w:highlight w:val="yellow"/>
                <w:lang w:val="en-GB"/>
              </w:rPr>
              <w:t>&lt;two&gt;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groups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approximately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equal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numbers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boats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(±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1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boat).</w:t>
            </w:r>
            <w:r w:rsidR="00673D5A">
              <w:rPr>
                <w:lang w:val="en-GB"/>
              </w:rPr>
              <w:t xml:space="preserve"> </w:t>
            </w:r>
          </w:p>
        </w:tc>
      </w:tr>
      <w:tr w:rsidR="00321879" w:rsidRPr="002D57D4" w14:paraId="2B32D7D5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B7C920" w14:textId="37A0739F" w:rsidR="00321879" w:rsidRPr="001D4D38" w:rsidRDefault="00CF6871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1D4D38">
              <w:rPr>
                <w:lang w:val="en-GB"/>
              </w:rPr>
              <w:t>1</w:t>
            </w:r>
            <w:r w:rsidR="00321879" w:rsidRPr="001D4D38">
              <w:rPr>
                <w:lang w:val="en-GB"/>
              </w:rPr>
              <w:t>.2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ABB45A" w14:textId="43EBDCC5" w:rsidR="00321879" w:rsidRPr="00D42B1E" w:rsidRDefault="00321879" w:rsidP="009E45C6">
            <w:pPr>
              <w:pStyle w:val="ACNormal"/>
              <w:rPr>
                <w:lang w:val="en-GB"/>
              </w:rPr>
            </w:pPr>
            <w:r w:rsidRPr="00D42B1E">
              <w:rPr>
                <w:lang w:val="en-GB"/>
              </w:rPr>
              <w:t>Initial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assignments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made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by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seeding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committee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appointed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by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organizing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authority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and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posted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by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20:00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on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last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day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D42B1E">
              <w:rPr>
                <w:lang w:val="en-GB"/>
              </w:rPr>
              <w:t>registration</w:t>
            </w:r>
            <w:r>
              <w:rPr>
                <w:lang w:val="en-GB"/>
              </w:rPr>
              <w:t>.</w:t>
            </w:r>
          </w:p>
        </w:tc>
      </w:tr>
      <w:tr w:rsidR="00321879" w:rsidRPr="00EB1764" w14:paraId="045F6790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ED8E0" w14:textId="21807906" w:rsidR="00321879" w:rsidRPr="001D4D38" w:rsidRDefault="00CF6871" w:rsidP="009E45C6">
            <w:pPr>
              <w:pStyle w:val="ACnormaltitre-d-article"/>
            </w:pPr>
            <w:r>
              <w:t>B2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22E2B0" w14:textId="633AC121" w:rsidR="00321879" w:rsidRPr="0019094F" w:rsidRDefault="00321879" w:rsidP="009E45C6">
            <w:pPr>
              <w:pStyle w:val="ACnormaltitre-d-article"/>
              <w:rPr>
                <w:lang w:val="en-GB"/>
              </w:rPr>
            </w:pPr>
            <w:r w:rsidRPr="0019094F">
              <w:rPr>
                <w:lang w:val="en-GB"/>
              </w:rPr>
              <w:t>Qualifying</w:t>
            </w:r>
            <w:r w:rsidR="00673D5A">
              <w:rPr>
                <w:lang w:val="en-GB"/>
              </w:rPr>
              <w:t xml:space="preserve"> </w:t>
            </w:r>
            <w:r w:rsidRPr="0019094F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19094F">
              <w:rPr>
                <w:lang w:val="en-GB"/>
              </w:rPr>
              <w:t>(Days</w:t>
            </w:r>
            <w:r w:rsidR="00673D5A">
              <w:rPr>
                <w:lang w:val="en-GB"/>
              </w:rPr>
              <w:t xml:space="preserve"> </w:t>
            </w:r>
            <w:r w:rsidRPr="0019094F">
              <w:rPr>
                <w:lang w:val="en-GB"/>
              </w:rPr>
              <w:t>1</w:t>
            </w:r>
            <w:r w:rsidR="00673D5A">
              <w:rPr>
                <w:lang w:val="en-GB"/>
              </w:rPr>
              <w:t xml:space="preserve"> </w:t>
            </w:r>
            <w:r w:rsidRPr="0019094F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19094F">
              <w:rPr>
                <w:lang w:val="en-GB"/>
              </w:rPr>
              <w:t>3)</w:t>
            </w:r>
          </w:p>
        </w:tc>
      </w:tr>
      <w:tr w:rsidR="00321879" w:rsidRPr="00C4249B" w14:paraId="1B7B75E9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14A8E5" w14:textId="58AFA1FC" w:rsidR="00321879" w:rsidRPr="001D4D38" w:rsidRDefault="00CF6871" w:rsidP="009E45C6">
            <w:pPr>
              <w:pStyle w:val="ACNormal"/>
              <w:rPr>
                <w:lang w:val="en-GB"/>
              </w:rPr>
            </w:pPr>
            <w:r>
              <w:t>B</w:t>
            </w:r>
            <w:r w:rsidRPr="007E5C7A">
              <w:t>2</w:t>
            </w:r>
            <w:r w:rsidR="00321879" w:rsidRPr="007E5C7A">
              <w:t>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A05220" w14:textId="2A4AB1E7" w:rsidR="00321879" w:rsidRPr="00CE7EC7" w:rsidRDefault="00321879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Qualifying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is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scheduled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on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days</w:t>
            </w:r>
          </w:p>
        </w:tc>
      </w:tr>
      <w:tr w:rsidR="00321879" w:rsidRPr="00C4249B" w14:paraId="5D63525C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672EC7" w14:textId="64E63356" w:rsidR="00321879" w:rsidRPr="007E5C7A" w:rsidRDefault="00CF6871" w:rsidP="009E45C6">
            <w:pPr>
              <w:pStyle w:val="ACNormal"/>
            </w:pPr>
            <w:r>
              <w:t>B2</w:t>
            </w:r>
            <w:r w:rsidR="00321879">
              <w:t>.2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7A7EE8" w14:textId="0E4ACF72" w:rsidR="00321879" w:rsidRPr="00CE7EC7" w:rsidRDefault="00321879" w:rsidP="009E45C6">
            <w:pPr>
              <w:pStyle w:val="ACNormal"/>
              <w:rPr>
                <w:lang w:val="en-GB"/>
              </w:rPr>
            </w:pPr>
            <w:r w:rsidRPr="00CE7EC7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Qualifying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consist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minimum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5B3207">
              <w:rPr>
                <w:lang w:val="en-GB"/>
              </w:rPr>
              <w:t>6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races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and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maximum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9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races.</w:t>
            </w:r>
          </w:p>
        </w:tc>
      </w:tr>
      <w:tr w:rsidR="00321879" w:rsidRPr="00C4249B" w14:paraId="3B3D2827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5B8995" w14:textId="6E4C4E92" w:rsidR="00321879" w:rsidRPr="001D4D38" w:rsidRDefault="00CF6871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B2</w:t>
            </w:r>
            <w:r w:rsidR="00321879">
              <w:rPr>
                <w:lang w:val="en-GB"/>
              </w:rPr>
              <w:t>.3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BA0420" w14:textId="4F510D8F" w:rsidR="00321879" w:rsidRPr="00CE7EC7" w:rsidRDefault="00321879" w:rsidP="009E45C6">
            <w:pPr>
              <w:pStyle w:val="ACNormal"/>
              <w:rPr>
                <w:lang w:val="en-GB"/>
              </w:rPr>
            </w:pPr>
            <w:r w:rsidRPr="00CE7EC7">
              <w:rPr>
                <w:lang w:val="en-GB"/>
              </w:rPr>
              <w:t>If</w:t>
            </w:r>
            <w:r w:rsidR="00673D5A">
              <w:rPr>
                <w:lang w:val="en-GB"/>
              </w:rPr>
              <w:t xml:space="preserve"> </w:t>
            </w:r>
            <w:r w:rsidRPr="00164D88">
              <w:rPr>
                <w:lang w:val="en-GB"/>
              </w:rPr>
              <w:t>6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races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have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not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been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completed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by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all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fleets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by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end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d</w:t>
            </w:r>
            <w:r w:rsidRPr="00CE7EC7">
              <w:rPr>
                <w:lang w:val="en-GB"/>
              </w:rPr>
              <w:t>ay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3,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Qualifying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continue</w:t>
            </w:r>
            <w:r>
              <w:rPr>
                <w:lang w:val="en-GB"/>
              </w:rPr>
              <w:t>.</w:t>
            </w:r>
          </w:p>
        </w:tc>
      </w:tr>
      <w:tr w:rsidR="00321879" w:rsidRPr="00C4249B" w14:paraId="64315323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3A228E" w14:textId="006F1933" w:rsidR="00321879" w:rsidRPr="001D4D38" w:rsidRDefault="00CF6871" w:rsidP="009E45C6">
            <w:pPr>
              <w:pStyle w:val="ACNormal"/>
              <w:rPr>
                <w:lang w:val="en-GB"/>
              </w:rPr>
            </w:pPr>
            <w:r>
              <w:t>B</w:t>
            </w:r>
            <w:r w:rsidR="00321879" w:rsidRPr="007E5C7A">
              <w:t>2.</w:t>
            </w:r>
            <w:r w:rsidR="00321879">
              <w:t>4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4C78E1" w14:textId="47CF086D" w:rsidR="00321879" w:rsidRPr="007B2F89" w:rsidRDefault="00321879" w:rsidP="009E45C6">
            <w:pPr>
              <w:pStyle w:val="ACNormal"/>
              <w:rPr>
                <w:lang w:val="en-GB"/>
              </w:rPr>
            </w:pPr>
            <w:r w:rsidRPr="007B2F89">
              <w:rPr>
                <w:lang w:val="en-GB"/>
              </w:rPr>
              <w:t>In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qualifying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boats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reassigned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fleets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after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each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day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racing,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except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if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on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first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day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only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one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race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is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completed.</w:t>
            </w:r>
            <w:r w:rsidR="00673D5A">
              <w:rPr>
                <w:lang w:val="en-GB"/>
              </w:rPr>
              <w:t xml:space="preserve"> </w:t>
            </w:r>
          </w:p>
          <w:p w14:paraId="51C61AAA" w14:textId="06FCD3F7" w:rsidR="00321879" w:rsidRPr="007B2F89" w:rsidRDefault="00321879" w:rsidP="00321879">
            <w:pPr>
              <w:pStyle w:val="ACbullet-list"/>
              <w:keepNext w:val="0"/>
              <w:widowControl w:val="0"/>
              <w:ind w:left="295"/>
            </w:pPr>
            <w:r w:rsidRPr="007B2F89">
              <w:t>If</w:t>
            </w:r>
            <w:r w:rsidR="00673D5A">
              <w:t xml:space="preserve"> </w:t>
            </w:r>
            <w:r w:rsidRPr="007B2F89">
              <w:t>all</w:t>
            </w:r>
            <w:r w:rsidR="00673D5A">
              <w:t xml:space="preserve"> </w:t>
            </w:r>
            <w:r w:rsidRPr="007B2F89">
              <w:t>fleets</w:t>
            </w:r>
            <w:r w:rsidR="00673D5A">
              <w:t xml:space="preserve"> </w:t>
            </w:r>
            <w:r w:rsidRPr="007B2F89">
              <w:t>have</w:t>
            </w:r>
            <w:r w:rsidR="00673D5A">
              <w:t xml:space="preserve"> </w:t>
            </w:r>
            <w:r w:rsidRPr="007B2F89">
              <w:t>completed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same</w:t>
            </w:r>
            <w:r w:rsidR="00673D5A">
              <w:t xml:space="preserve"> </w:t>
            </w:r>
            <w:r w:rsidRPr="007B2F89">
              <w:t>number</w:t>
            </w:r>
            <w:r w:rsidR="00673D5A">
              <w:t xml:space="preserve"> </w:t>
            </w:r>
            <w:r w:rsidRPr="007B2F89">
              <w:t>of</w:t>
            </w:r>
            <w:r w:rsidR="00673D5A">
              <w:t xml:space="preserve"> </w:t>
            </w:r>
            <w:r w:rsidRPr="007B2F89">
              <w:t>races,</w:t>
            </w:r>
            <w:r w:rsidR="00673D5A">
              <w:t xml:space="preserve"> </w:t>
            </w:r>
            <w:r w:rsidRPr="007B2F89">
              <w:t>boats</w:t>
            </w:r>
            <w:r w:rsidR="00673D5A">
              <w:t xml:space="preserve"> </w:t>
            </w:r>
            <w:r w:rsidRPr="007B2F89">
              <w:t>will</w:t>
            </w:r>
            <w:r w:rsidR="00673D5A">
              <w:t xml:space="preserve"> </w:t>
            </w:r>
            <w:r w:rsidRPr="007B2F89">
              <w:t>be</w:t>
            </w:r>
            <w:r w:rsidR="00673D5A">
              <w:t xml:space="preserve"> </w:t>
            </w:r>
            <w:r w:rsidRPr="007B2F89">
              <w:t>reassigned</w:t>
            </w:r>
            <w:r w:rsidR="00673D5A">
              <w:t xml:space="preserve"> </w:t>
            </w:r>
            <w:r w:rsidRPr="007B2F89">
              <w:t>on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basis</w:t>
            </w:r>
            <w:r w:rsidR="00673D5A">
              <w:t xml:space="preserve"> </w:t>
            </w:r>
            <w:r w:rsidRPr="007B2F89">
              <w:t>of</w:t>
            </w:r>
            <w:r w:rsidR="00673D5A">
              <w:t xml:space="preserve"> </w:t>
            </w:r>
            <w:r w:rsidRPr="007B2F89">
              <w:t>their</w:t>
            </w:r>
            <w:r w:rsidR="00673D5A">
              <w:t xml:space="preserve"> </w:t>
            </w:r>
            <w:r w:rsidRPr="007B2F89">
              <w:t>ranks</w:t>
            </w:r>
            <w:r w:rsidR="00673D5A">
              <w:t xml:space="preserve"> </w:t>
            </w:r>
            <w:r w:rsidRPr="007B2F89">
              <w:t>in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series.</w:t>
            </w:r>
            <w:r w:rsidR="00673D5A">
              <w:t xml:space="preserve"> </w:t>
            </w:r>
          </w:p>
          <w:p w14:paraId="37F9DE2D" w14:textId="0CB770EA" w:rsidR="00321879" w:rsidRPr="007B2F89" w:rsidRDefault="00321879" w:rsidP="00321879">
            <w:pPr>
              <w:pStyle w:val="ACbullet-list"/>
              <w:keepNext w:val="0"/>
              <w:widowControl w:val="0"/>
              <w:ind w:left="295"/>
            </w:pPr>
            <w:r w:rsidRPr="007B2F89">
              <w:t>If</w:t>
            </w:r>
            <w:r w:rsidR="00673D5A">
              <w:t xml:space="preserve"> </w:t>
            </w:r>
            <w:r w:rsidRPr="007B2F89">
              <w:t>all</w:t>
            </w:r>
            <w:r w:rsidR="00673D5A">
              <w:t xml:space="preserve"> </w:t>
            </w:r>
            <w:r w:rsidRPr="007B2F89">
              <w:t>fleets</w:t>
            </w:r>
            <w:r w:rsidR="00673D5A">
              <w:t xml:space="preserve"> </w:t>
            </w:r>
            <w:r w:rsidRPr="007B2F89">
              <w:t>have</w:t>
            </w:r>
            <w:r w:rsidR="00673D5A">
              <w:t xml:space="preserve"> </w:t>
            </w:r>
            <w:r w:rsidRPr="007B2F89">
              <w:t>not</w:t>
            </w:r>
            <w:r w:rsidR="00673D5A">
              <w:t xml:space="preserve"> </w:t>
            </w:r>
            <w:r w:rsidRPr="007B2F89">
              <w:t>completed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same</w:t>
            </w:r>
            <w:r w:rsidR="00673D5A">
              <w:t xml:space="preserve"> </w:t>
            </w:r>
            <w:r w:rsidRPr="007B2F89">
              <w:t>number</w:t>
            </w:r>
            <w:r w:rsidR="00673D5A">
              <w:t xml:space="preserve"> </w:t>
            </w:r>
            <w:r w:rsidRPr="007B2F89">
              <w:t>of</w:t>
            </w:r>
            <w:r w:rsidR="00673D5A">
              <w:t xml:space="preserve"> </w:t>
            </w:r>
            <w:r w:rsidRPr="007B2F89">
              <w:t>races</w:t>
            </w:r>
            <w:r w:rsidR="00673D5A">
              <w:t xml:space="preserve"> </w:t>
            </w:r>
            <w:r w:rsidRPr="007B2F89">
              <w:t>by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end</w:t>
            </w:r>
            <w:r w:rsidR="00673D5A">
              <w:t xml:space="preserve"> </w:t>
            </w:r>
            <w:r w:rsidRPr="007B2F89">
              <w:t>of</w:t>
            </w:r>
            <w:r w:rsidR="00673D5A">
              <w:t xml:space="preserve"> </w:t>
            </w:r>
            <w:r w:rsidRPr="007B2F89">
              <w:t>a</w:t>
            </w:r>
            <w:r w:rsidR="00673D5A">
              <w:t xml:space="preserve"> </w:t>
            </w:r>
            <w:r w:rsidRPr="007B2F89">
              <w:t>day,</w:t>
            </w:r>
            <w:r w:rsidR="00673D5A">
              <w:t xml:space="preserve"> </w:t>
            </w:r>
            <w:r w:rsidRPr="00281296">
              <w:t>and</w:t>
            </w:r>
            <w:r w:rsidR="00673D5A">
              <w:t xml:space="preserve"> </w:t>
            </w:r>
            <w:r w:rsidRPr="00281296">
              <w:t>the</w:t>
            </w:r>
            <w:r w:rsidR="00673D5A">
              <w:t xml:space="preserve"> </w:t>
            </w:r>
            <w:r w:rsidRPr="00281296">
              <w:t>minimum</w:t>
            </w:r>
            <w:r w:rsidR="00673D5A">
              <w:t xml:space="preserve"> </w:t>
            </w:r>
            <w:r w:rsidRPr="00281296">
              <w:t>number</w:t>
            </w:r>
            <w:r w:rsidR="00673D5A">
              <w:t xml:space="preserve"> </w:t>
            </w:r>
            <w:r w:rsidRPr="00281296">
              <w:t>of</w:t>
            </w:r>
            <w:r w:rsidR="00673D5A">
              <w:t xml:space="preserve"> </w:t>
            </w:r>
            <w:r w:rsidRPr="00281296">
              <w:t>races</w:t>
            </w:r>
            <w:r w:rsidR="00673D5A">
              <w:t xml:space="preserve"> </w:t>
            </w:r>
            <w:r w:rsidRPr="00281296">
              <w:t>has</w:t>
            </w:r>
            <w:r w:rsidR="00673D5A">
              <w:t xml:space="preserve"> </w:t>
            </w:r>
            <w:r w:rsidRPr="00281296">
              <w:t>not</w:t>
            </w:r>
            <w:r w:rsidR="00673D5A">
              <w:t xml:space="preserve"> </w:t>
            </w:r>
            <w:r w:rsidRPr="00281296">
              <w:t>been</w:t>
            </w:r>
            <w:r w:rsidR="00673D5A">
              <w:t xml:space="preserve"> </w:t>
            </w:r>
            <w:r w:rsidRPr="00281296">
              <w:t>completed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fleets</w:t>
            </w:r>
            <w:r w:rsidR="00673D5A">
              <w:t xml:space="preserve"> </w:t>
            </w:r>
            <w:r w:rsidRPr="007B2F89">
              <w:t>with</w:t>
            </w:r>
            <w:r w:rsidR="00673D5A">
              <w:t xml:space="preserve"> </w:t>
            </w:r>
            <w:r w:rsidRPr="007B2F89">
              <w:t>fewer</w:t>
            </w:r>
            <w:r w:rsidR="00673D5A">
              <w:t xml:space="preserve"> </w:t>
            </w:r>
            <w:r w:rsidRPr="007B2F89">
              <w:t>races</w:t>
            </w:r>
            <w:r w:rsidR="00673D5A">
              <w:t xml:space="preserve"> </w:t>
            </w:r>
            <w:r w:rsidRPr="007B2F89">
              <w:t>will</w:t>
            </w:r>
            <w:r w:rsidR="00673D5A">
              <w:t xml:space="preserve"> </w:t>
            </w:r>
            <w:r w:rsidRPr="007B2F89">
              <w:t>continue</w:t>
            </w:r>
            <w:r w:rsidR="00673D5A">
              <w:t xml:space="preserve"> </w:t>
            </w:r>
            <w:r w:rsidRPr="007B2F89">
              <w:t>racing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following</w:t>
            </w:r>
            <w:r w:rsidR="00673D5A">
              <w:t xml:space="preserve"> </w:t>
            </w:r>
            <w:r w:rsidRPr="007B2F89">
              <w:t>day</w:t>
            </w:r>
            <w:r w:rsidR="00673D5A">
              <w:t xml:space="preserve"> </w:t>
            </w:r>
            <w:r w:rsidRPr="007B2F89">
              <w:t>until</w:t>
            </w:r>
            <w:r w:rsidR="00673D5A">
              <w:t xml:space="preserve"> </w:t>
            </w:r>
            <w:r w:rsidRPr="007B2F89">
              <w:t>all</w:t>
            </w:r>
            <w:r w:rsidR="00673D5A">
              <w:t xml:space="preserve"> </w:t>
            </w:r>
            <w:r w:rsidRPr="007B2F89">
              <w:t>fleets</w:t>
            </w:r>
            <w:r w:rsidR="00673D5A">
              <w:t xml:space="preserve"> </w:t>
            </w:r>
            <w:r w:rsidRPr="007B2F89">
              <w:t>have</w:t>
            </w:r>
            <w:r w:rsidR="00673D5A">
              <w:t xml:space="preserve"> </w:t>
            </w:r>
            <w:r w:rsidRPr="007B2F89">
              <w:t>completed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same</w:t>
            </w:r>
            <w:r w:rsidR="00673D5A">
              <w:t xml:space="preserve"> </w:t>
            </w:r>
            <w:r w:rsidRPr="007B2F89">
              <w:t>number</w:t>
            </w:r>
            <w:r w:rsidR="00673D5A">
              <w:t xml:space="preserve"> </w:t>
            </w:r>
            <w:r w:rsidRPr="007B2F89">
              <w:t>of</w:t>
            </w:r>
            <w:r w:rsidR="00673D5A">
              <w:t xml:space="preserve"> </w:t>
            </w:r>
            <w:r w:rsidRPr="007B2F89">
              <w:t>races.</w:t>
            </w:r>
            <w:r w:rsidR="00673D5A">
              <w:t xml:space="preserve"> </w:t>
            </w:r>
            <w:r w:rsidRPr="007B2F89">
              <w:t>All</w:t>
            </w:r>
            <w:r w:rsidR="00673D5A">
              <w:t xml:space="preserve"> </w:t>
            </w:r>
            <w:r w:rsidRPr="007B2F89">
              <w:t>boats</w:t>
            </w:r>
            <w:r w:rsidR="00673D5A">
              <w:t xml:space="preserve"> </w:t>
            </w:r>
            <w:r w:rsidRPr="007B2F89">
              <w:t>will</w:t>
            </w:r>
            <w:r w:rsidR="00673D5A">
              <w:t xml:space="preserve"> </w:t>
            </w:r>
            <w:r w:rsidRPr="007B2F89">
              <w:t>thereafter</w:t>
            </w:r>
            <w:r w:rsidR="00673D5A">
              <w:t xml:space="preserve"> </w:t>
            </w:r>
            <w:r w:rsidRPr="007B2F89">
              <w:t>race</w:t>
            </w:r>
            <w:r w:rsidR="00673D5A">
              <w:t xml:space="preserve"> </w:t>
            </w:r>
            <w:r w:rsidRPr="007B2F89">
              <w:t>in</w:t>
            </w:r>
            <w:r w:rsidR="00673D5A">
              <w:t xml:space="preserve"> </w:t>
            </w:r>
            <w:r w:rsidRPr="007B2F89">
              <w:t>the</w:t>
            </w:r>
            <w:r w:rsidR="00673D5A">
              <w:t xml:space="preserve"> </w:t>
            </w:r>
            <w:r w:rsidRPr="007B2F89">
              <w:t>new</w:t>
            </w:r>
            <w:r w:rsidR="00673D5A">
              <w:t xml:space="preserve"> </w:t>
            </w:r>
            <w:r w:rsidRPr="007B2F89">
              <w:t>fleets.</w:t>
            </w:r>
          </w:p>
          <w:p w14:paraId="07CD25D7" w14:textId="7B3C6338" w:rsidR="00321879" w:rsidRPr="007B2F89" w:rsidRDefault="00321879" w:rsidP="009E45C6">
            <w:pPr>
              <w:pStyle w:val="ACNormal"/>
              <w:rPr>
                <w:lang w:val="en-GB"/>
              </w:rPr>
            </w:pPr>
            <w:r w:rsidRPr="007B2F89">
              <w:rPr>
                <w:lang w:val="en-GB"/>
              </w:rPr>
              <w:t>Reassignments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made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as</w:t>
            </w:r>
            <w:r w:rsidR="00673D5A">
              <w:rPr>
                <w:lang w:val="en-GB"/>
              </w:rPr>
              <w:t xml:space="preserve"> </w:t>
            </w:r>
            <w:r w:rsidRPr="007B2F89">
              <w:rPr>
                <w:lang w:val="en-GB"/>
              </w:rPr>
              <w:t>follows:</w:t>
            </w:r>
          </w:p>
        </w:tc>
      </w:tr>
      <w:tr w:rsidR="00321879" w:rsidRPr="00EB1764" w14:paraId="21AAFCAE" w14:textId="77777777" w:rsidTr="009E45C6"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D6D6D9" w14:textId="77777777" w:rsidR="00321879" w:rsidRPr="001D4D38" w:rsidRDefault="00321879" w:rsidP="009E45C6">
            <w:pPr>
              <w:pStyle w:val="ACNormal"/>
              <w:rPr>
                <w:lang w:val="en-GB"/>
              </w:rPr>
            </w:pPr>
          </w:p>
        </w:tc>
        <w:tc>
          <w:tcPr>
            <w:tcW w:w="9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tbl>
            <w:tblPr>
              <w:tblW w:w="28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14"/>
              <w:gridCol w:w="1638"/>
            </w:tblGrid>
            <w:tr w:rsidR="00321879" w:rsidRPr="007B2F89" w14:paraId="0357A465" w14:textId="77777777" w:rsidTr="009E45C6">
              <w:trPr>
                <w:trHeight w:val="252"/>
                <w:jc w:val="center"/>
              </w:trPr>
              <w:tc>
                <w:tcPr>
                  <w:tcW w:w="1214" w:type="dxa"/>
                  <w:vMerge w:val="restart"/>
                  <w:vAlign w:val="center"/>
                </w:tcPr>
                <w:p w14:paraId="7EFD28BB" w14:textId="1F8F4D9B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Rank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 w:rsidRPr="007B2F89">
                    <w:rPr>
                      <w:sz w:val="16"/>
                      <w:szCs w:val="16"/>
                      <w:lang w:val="en-GB"/>
                    </w:rPr>
                    <w:t>in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 w:rsidRPr="007B2F89">
                    <w:rPr>
                      <w:sz w:val="16"/>
                      <w:szCs w:val="16"/>
                      <w:lang w:val="en-GB"/>
                    </w:rPr>
                    <w:t>Series</w:t>
                  </w:r>
                </w:p>
              </w:tc>
              <w:tc>
                <w:tcPr>
                  <w:tcW w:w="1638" w:type="dxa"/>
                  <w:vAlign w:val="center"/>
                </w:tcPr>
                <w:p w14:paraId="51108F56" w14:textId="60D23CA8" w:rsidR="00321879" w:rsidRPr="007B2F89" w:rsidRDefault="00321879" w:rsidP="009E45C6">
                  <w:pPr>
                    <w:jc w:val="center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b/>
                      <w:sz w:val="16"/>
                      <w:szCs w:val="16"/>
                      <w:lang w:val="en-GB"/>
                    </w:rPr>
                    <w:t>Two</w:t>
                  </w:r>
                  <w:r w:rsidR="00673D5A">
                    <w:rPr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  <w:r w:rsidRPr="007B2F89">
                    <w:rPr>
                      <w:b/>
                      <w:sz w:val="16"/>
                      <w:szCs w:val="16"/>
                      <w:lang w:val="en-GB"/>
                    </w:rPr>
                    <w:t>fleet</w:t>
                  </w:r>
                  <w:r>
                    <w:rPr>
                      <w:b/>
                      <w:sz w:val="16"/>
                      <w:szCs w:val="16"/>
                      <w:lang w:val="en-GB"/>
                    </w:rPr>
                    <w:t>s</w:t>
                  </w:r>
                  <w:r w:rsidR="00673D5A">
                    <w:rPr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  <w:r w:rsidRPr="007B2F89">
                    <w:rPr>
                      <w:b/>
                      <w:sz w:val="16"/>
                      <w:szCs w:val="16"/>
                      <w:lang w:val="en-GB"/>
                    </w:rPr>
                    <w:t>format</w:t>
                  </w:r>
                </w:p>
              </w:tc>
            </w:tr>
            <w:tr w:rsidR="00321879" w:rsidRPr="007B2F89" w14:paraId="03423462" w14:textId="77777777" w:rsidTr="009E45C6">
              <w:trPr>
                <w:trHeight w:val="252"/>
                <w:jc w:val="center"/>
              </w:trPr>
              <w:tc>
                <w:tcPr>
                  <w:tcW w:w="1214" w:type="dxa"/>
                  <w:vMerge/>
                  <w:vAlign w:val="center"/>
                </w:tcPr>
                <w:p w14:paraId="544A7B7A" w14:textId="77777777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14:paraId="486FC76B" w14:textId="2183AA08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Fleet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 w:rsidRPr="007B2F89">
                    <w:rPr>
                      <w:sz w:val="16"/>
                      <w:szCs w:val="16"/>
                      <w:lang w:val="en-GB"/>
                    </w:rPr>
                    <w:t>Assignment</w:t>
                  </w:r>
                </w:p>
              </w:tc>
            </w:tr>
            <w:tr w:rsidR="00321879" w:rsidRPr="007B2F89" w14:paraId="74B84933" w14:textId="77777777" w:rsidTr="009E45C6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1DE04548" w14:textId="77777777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1</w:t>
                  </w:r>
                  <w:r w:rsidRPr="007B2F89">
                    <w:rPr>
                      <w:sz w:val="16"/>
                      <w:szCs w:val="16"/>
                      <w:vertAlign w:val="superscript"/>
                      <w:lang w:val="en-GB"/>
                    </w:rPr>
                    <w:t>st</w:t>
                  </w:r>
                </w:p>
              </w:tc>
              <w:tc>
                <w:tcPr>
                  <w:tcW w:w="1638" w:type="dxa"/>
                  <w:vAlign w:val="center"/>
                </w:tcPr>
                <w:p w14:paraId="3FCE9F0B" w14:textId="4F1AD4C7" w:rsidR="00321879" w:rsidRPr="007B2F89" w:rsidRDefault="00321879" w:rsidP="009E45C6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Yellow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ab/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(1)</w:t>
                  </w:r>
                </w:p>
              </w:tc>
            </w:tr>
            <w:tr w:rsidR="00321879" w:rsidRPr="007B2F89" w14:paraId="48B93AE3" w14:textId="77777777" w:rsidTr="009E45C6">
              <w:trPr>
                <w:trHeight w:val="269"/>
                <w:jc w:val="center"/>
              </w:trPr>
              <w:tc>
                <w:tcPr>
                  <w:tcW w:w="1214" w:type="dxa"/>
                  <w:vAlign w:val="center"/>
                </w:tcPr>
                <w:p w14:paraId="5CDD326B" w14:textId="77777777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2</w:t>
                  </w:r>
                  <w:r w:rsidRPr="007B2F89">
                    <w:rPr>
                      <w:sz w:val="16"/>
                      <w:szCs w:val="16"/>
                      <w:vertAlign w:val="superscript"/>
                      <w:lang w:val="en-GB"/>
                    </w:rPr>
                    <w:t>nd</w:t>
                  </w:r>
                </w:p>
              </w:tc>
              <w:tc>
                <w:tcPr>
                  <w:tcW w:w="1638" w:type="dxa"/>
                  <w:vAlign w:val="center"/>
                </w:tcPr>
                <w:p w14:paraId="2CE42DAE" w14:textId="7F84FB73" w:rsidR="00321879" w:rsidRPr="007B2F89" w:rsidRDefault="00321879" w:rsidP="009E45C6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Blue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ab/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(2)</w:t>
                  </w:r>
                </w:p>
              </w:tc>
            </w:tr>
            <w:tr w:rsidR="00321879" w:rsidRPr="007B2F89" w14:paraId="6DD213A4" w14:textId="77777777" w:rsidTr="009E45C6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0514E5AB" w14:textId="77777777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3</w:t>
                  </w:r>
                  <w:r w:rsidRPr="007B2F89">
                    <w:rPr>
                      <w:sz w:val="16"/>
                      <w:szCs w:val="16"/>
                      <w:vertAlign w:val="superscript"/>
                      <w:lang w:val="en-GB"/>
                    </w:rPr>
                    <w:t>rd</w:t>
                  </w:r>
                </w:p>
              </w:tc>
              <w:tc>
                <w:tcPr>
                  <w:tcW w:w="1638" w:type="dxa"/>
                  <w:vAlign w:val="center"/>
                </w:tcPr>
                <w:p w14:paraId="0DBB8460" w14:textId="1B55D465" w:rsidR="00321879" w:rsidRPr="007B2F89" w:rsidRDefault="00321879" w:rsidP="009E45C6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Blue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ab/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(2)</w:t>
                  </w:r>
                </w:p>
              </w:tc>
            </w:tr>
            <w:tr w:rsidR="00321879" w:rsidRPr="007B2F89" w14:paraId="6C88583D" w14:textId="77777777" w:rsidTr="009E45C6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2F486055" w14:textId="77777777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4</w:t>
                  </w:r>
                  <w:r w:rsidRPr="007B2F89">
                    <w:rPr>
                      <w:sz w:val="16"/>
                      <w:szCs w:val="16"/>
                      <w:vertAlign w:val="superscript"/>
                      <w:lang w:val="en-GB"/>
                    </w:rPr>
                    <w:t>th</w:t>
                  </w:r>
                </w:p>
              </w:tc>
              <w:tc>
                <w:tcPr>
                  <w:tcW w:w="1638" w:type="dxa"/>
                  <w:vAlign w:val="center"/>
                </w:tcPr>
                <w:p w14:paraId="06A46A22" w14:textId="198D2ABF" w:rsidR="00321879" w:rsidRPr="007B2F89" w:rsidRDefault="00321879" w:rsidP="009E45C6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Yellow</w:t>
                  </w:r>
                  <w:r>
                    <w:rPr>
                      <w:lang w:val="en-GB"/>
                    </w:rPr>
                    <w:tab/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(1)</w:t>
                  </w:r>
                </w:p>
              </w:tc>
            </w:tr>
            <w:tr w:rsidR="00321879" w:rsidRPr="007B2F89" w14:paraId="51D2CCCC" w14:textId="77777777" w:rsidTr="009E45C6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45AE1DB6" w14:textId="77777777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5</w:t>
                  </w:r>
                  <w:r w:rsidRPr="007B2F89">
                    <w:rPr>
                      <w:sz w:val="16"/>
                      <w:szCs w:val="16"/>
                      <w:vertAlign w:val="superscript"/>
                      <w:lang w:val="en-GB"/>
                    </w:rPr>
                    <w:t>th</w:t>
                  </w:r>
                </w:p>
              </w:tc>
              <w:tc>
                <w:tcPr>
                  <w:tcW w:w="1638" w:type="dxa"/>
                  <w:vAlign w:val="center"/>
                </w:tcPr>
                <w:p w14:paraId="43B6AB34" w14:textId="7AB07F07" w:rsidR="00321879" w:rsidRPr="007B2F89" w:rsidRDefault="00321879" w:rsidP="009E45C6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Yellow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ab/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(1)</w:t>
                  </w:r>
                </w:p>
              </w:tc>
            </w:tr>
            <w:tr w:rsidR="00321879" w:rsidRPr="007B2F89" w14:paraId="3E680ECA" w14:textId="77777777" w:rsidTr="009E45C6">
              <w:trPr>
                <w:trHeight w:val="269"/>
                <w:jc w:val="center"/>
              </w:trPr>
              <w:tc>
                <w:tcPr>
                  <w:tcW w:w="1214" w:type="dxa"/>
                  <w:vAlign w:val="center"/>
                </w:tcPr>
                <w:p w14:paraId="1F077EF6" w14:textId="7CE22C14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7B2F89">
                    <w:rPr>
                      <w:sz w:val="16"/>
                      <w:szCs w:val="16"/>
                      <w:lang w:val="en-GB"/>
                    </w:rPr>
                    <w:t>And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 w:rsidRPr="007B2F89">
                    <w:rPr>
                      <w:sz w:val="16"/>
                      <w:szCs w:val="16"/>
                      <w:lang w:val="en-GB"/>
                    </w:rPr>
                    <w:t>so</w:t>
                  </w:r>
                  <w:r w:rsidR="00673D5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 w:rsidRPr="007B2F89">
                    <w:rPr>
                      <w:sz w:val="16"/>
                      <w:szCs w:val="16"/>
                      <w:lang w:val="en-GB"/>
                    </w:rPr>
                    <w:t>on</w:t>
                  </w:r>
                </w:p>
              </w:tc>
              <w:tc>
                <w:tcPr>
                  <w:tcW w:w="1638" w:type="dxa"/>
                  <w:vAlign w:val="center"/>
                </w:tcPr>
                <w:p w14:paraId="7D9E5677" w14:textId="77777777" w:rsidR="00321879" w:rsidRPr="007B2F89" w:rsidRDefault="00321879" w:rsidP="009E45C6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390C2317" w14:textId="77777777" w:rsidR="00321879" w:rsidRPr="007B2F89" w:rsidRDefault="00321879" w:rsidP="009E45C6">
            <w:pPr>
              <w:pStyle w:val="ACNormal"/>
              <w:jc w:val="center"/>
              <w:rPr>
                <w:lang w:val="en-GB"/>
              </w:rPr>
            </w:pPr>
          </w:p>
        </w:tc>
      </w:tr>
      <w:tr w:rsidR="00321879" w:rsidRPr="00C4249B" w14:paraId="59D1D76A" w14:textId="77777777" w:rsidTr="009E45C6"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AC5217" w14:textId="77777777" w:rsidR="00321879" w:rsidRPr="001D4D38" w:rsidRDefault="00321879" w:rsidP="009E45C6">
            <w:pPr>
              <w:pStyle w:val="ACNormal"/>
              <w:rPr>
                <w:lang w:val="en-GB"/>
              </w:rPr>
            </w:pPr>
          </w:p>
        </w:tc>
        <w:tc>
          <w:tcPr>
            <w:tcW w:w="9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D5FCA4" w14:textId="77777777" w:rsidR="00321879" w:rsidRDefault="00321879" w:rsidP="009E45C6">
            <w:pPr>
              <w:pStyle w:val="ACNormal"/>
              <w:rPr>
                <w:lang w:val="en-GB"/>
              </w:rPr>
            </w:pPr>
          </w:p>
          <w:p w14:paraId="744A19EF" w14:textId="70BDCDF2" w:rsidR="00321879" w:rsidRPr="00CE7EC7" w:rsidRDefault="00321879" w:rsidP="009E45C6">
            <w:pPr>
              <w:pStyle w:val="ACNormal"/>
              <w:rPr>
                <w:lang w:val="en-GB"/>
              </w:rPr>
            </w:pPr>
            <w:r w:rsidRPr="00CE7EC7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fleet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assignments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posted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no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later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than</w:t>
            </w:r>
            <w:r w:rsidR="00673D5A">
              <w:rPr>
                <w:lang w:val="en-GB"/>
              </w:rPr>
              <w:t xml:space="preserve"> </w:t>
            </w:r>
            <w:r w:rsidRPr="00EC4426">
              <w:rPr>
                <w:highlight w:val="yellow"/>
                <w:lang w:val="en-GB"/>
              </w:rPr>
              <w:t>&lt;09:00&gt;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on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day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they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take</w:t>
            </w:r>
            <w:r w:rsidR="00673D5A">
              <w:rPr>
                <w:lang w:val="en-GB"/>
              </w:rPr>
              <w:t xml:space="preserve"> </w:t>
            </w:r>
            <w:r w:rsidRPr="00CE7EC7">
              <w:rPr>
                <w:lang w:val="en-GB"/>
              </w:rPr>
              <w:t>effect</w:t>
            </w:r>
            <w:r>
              <w:rPr>
                <w:lang w:val="en-GB"/>
              </w:rPr>
              <w:t>.</w:t>
            </w:r>
          </w:p>
        </w:tc>
      </w:tr>
      <w:tr w:rsidR="00321879" w:rsidRPr="00C4249B" w14:paraId="4819DE75" w14:textId="77777777" w:rsidTr="009E45C6"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41E56E" w14:textId="41266B0E" w:rsidR="00321879" w:rsidRPr="001D4D38" w:rsidRDefault="00CF6871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321879">
              <w:rPr>
                <w:lang w:val="en-GB"/>
              </w:rPr>
              <w:t>2.5</w:t>
            </w:r>
          </w:p>
        </w:tc>
        <w:tc>
          <w:tcPr>
            <w:tcW w:w="9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0BAAB2" w14:textId="510BE111" w:rsidR="00321879" w:rsidRDefault="00321879" w:rsidP="009E45C6">
            <w:pPr>
              <w:pStyle w:val="ACNormal"/>
              <w:rPr>
                <w:lang w:val="en-GB"/>
              </w:rPr>
            </w:pPr>
            <w:r w:rsidRPr="00B00606">
              <w:rPr>
                <w:lang w:val="en-GB"/>
              </w:rPr>
              <w:t>Reassignments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based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on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ranking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available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at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21:00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that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day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regardless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protests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or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requests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for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redress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not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yet</w:t>
            </w:r>
            <w:r w:rsidR="00673D5A">
              <w:rPr>
                <w:lang w:val="en-GB"/>
              </w:rPr>
              <w:t xml:space="preserve"> </w:t>
            </w:r>
            <w:r w:rsidRPr="00B00606">
              <w:rPr>
                <w:lang w:val="en-GB"/>
              </w:rPr>
              <w:t>decided.</w:t>
            </w:r>
            <w:r w:rsidR="00673D5A">
              <w:rPr>
                <w:lang w:val="en-GB"/>
              </w:rPr>
              <w:t xml:space="preserve"> </w:t>
            </w:r>
          </w:p>
          <w:p w14:paraId="7BA01A32" w14:textId="0FD3D0A1" w:rsidR="00321879" w:rsidRDefault="00321879" w:rsidP="009E45C6">
            <w:pPr>
              <w:pStyle w:val="ACNormal"/>
              <w:rPr>
                <w:lang w:val="en-GB"/>
              </w:rPr>
            </w:pPr>
            <w:r w:rsidRPr="007E5C7A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Jury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may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extend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time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limit</w:t>
            </w:r>
          </w:p>
        </w:tc>
      </w:tr>
      <w:tr w:rsidR="00321879" w:rsidRPr="007E5C7A" w14:paraId="73B37CF9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7816BB" w14:textId="79E5D465" w:rsidR="00321879" w:rsidRPr="007E5C7A" w:rsidRDefault="00CF6871" w:rsidP="009E45C6">
            <w:pPr>
              <w:pStyle w:val="ACnormaltitre-d-article"/>
            </w:pPr>
            <w:r>
              <w:t>B</w:t>
            </w:r>
            <w:r w:rsidR="00321879">
              <w:t>3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0CD0CF" w14:textId="0C7727F9" w:rsidR="00321879" w:rsidRPr="007E5C7A" w:rsidRDefault="00321879" w:rsidP="009E45C6">
            <w:pPr>
              <w:pStyle w:val="ACnormaltitre-d-article"/>
              <w:rPr>
                <w:lang w:val="en-GB"/>
              </w:rPr>
            </w:pPr>
            <w:r w:rsidRPr="007E5C7A">
              <w:rPr>
                <w:lang w:val="en-GB"/>
              </w:rPr>
              <w:t>Final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(</w:t>
            </w:r>
            <w:r>
              <w:rPr>
                <w:lang w:val="en-GB"/>
              </w:rPr>
              <w:t>D</w:t>
            </w:r>
            <w:r w:rsidRPr="007E5C7A">
              <w:rPr>
                <w:lang w:val="en-GB"/>
              </w:rPr>
              <w:t>ay</w:t>
            </w:r>
            <w:r>
              <w:rPr>
                <w:lang w:val="en-GB"/>
              </w:rPr>
              <w:t>s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4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and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5)</w:t>
            </w:r>
          </w:p>
        </w:tc>
      </w:tr>
      <w:tr w:rsidR="00321879" w:rsidRPr="00C4249B" w14:paraId="5D1DB5DC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CE4C40" w14:textId="011229F8" w:rsidR="00321879" w:rsidRPr="007E5C7A" w:rsidRDefault="00CF6871" w:rsidP="009E45C6">
            <w:pPr>
              <w:pStyle w:val="ACNormal"/>
            </w:pPr>
            <w:r>
              <w:t>B</w:t>
            </w:r>
            <w:r w:rsidR="00321879">
              <w:t>3.1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500D63" w14:textId="0458EC15" w:rsidR="00321879" w:rsidRPr="00A5638B" w:rsidRDefault="00321879" w:rsidP="009E45C6">
            <w:pPr>
              <w:pStyle w:val="ACNormal"/>
              <w:rPr>
                <w:lang w:val="en-GB"/>
              </w:rPr>
            </w:pPr>
            <w:r w:rsidRPr="007E5C7A">
              <w:rPr>
                <w:lang w:val="en-GB"/>
              </w:rPr>
              <w:t>After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d</w:t>
            </w:r>
            <w:r w:rsidRPr="007E5C7A">
              <w:rPr>
                <w:lang w:val="en-GB"/>
              </w:rPr>
              <w:t>ay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3,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unless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Qualifying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has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been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extended,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based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on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their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Qualifying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7E5C7A">
              <w:rPr>
                <w:lang w:val="en-GB"/>
              </w:rPr>
              <w:t>scores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final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fleet</w:t>
            </w:r>
            <w:r w:rsidR="00673D5A">
              <w:rPr>
                <w:lang w:val="en-GB"/>
              </w:rPr>
              <w:t xml:space="preserve"> </w:t>
            </w:r>
            <w:r w:rsidRPr="00A5638B">
              <w:rPr>
                <w:lang w:val="en-GB"/>
              </w:rPr>
              <w:t>assignment</w:t>
            </w:r>
            <w:r w:rsidR="00673D5A">
              <w:rPr>
                <w:lang w:val="en-GB"/>
              </w:rPr>
              <w:t xml:space="preserve"> </w:t>
            </w:r>
            <w:r w:rsidRPr="00A5638B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A5638B">
              <w:rPr>
                <w:lang w:val="en-GB"/>
              </w:rPr>
              <w:t>be:</w:t>
            </w:r>
          </w:p>
          <w:p w14:paraId="2A1E7C83" w14:textId="335D5F21" w:rsidR="00321879" w:rsidRDefault="00321879" w:rsidP="00321879">
            <w:pPr>
              <w:pStyle w:val="ACbullet-list"/>
              <w:keepNext w:val="0"/>
              <w:widowControl w:val="0"/>
              <w:ind w:left="295"/>
            </w:pPr>
            <w:r w:rsidRPr="00A5638B">
              <w:t>Gold</w:t>
            </w:r>
            <w:r w:rsidR="00673D5A">
              <w:t xml:space="preserve"> </w:t>
            </w:r>
            <w:r w:rsidRPr="00A5638B">
              <w:t>fleet</w:t>
            </w:r>
            <w:r w:rsidR="00673D5A">
              <w:t xml:space="preserve"> </w:t>
            </w:r>
            <w:r w:rsidRPr="00A5638B">
              <w:t>will</w:t>
            </w:r>
            <w:r w:rsidR="00673D5A">
              <w:t xml:space="preserve"> </w:t>
            </w:r>
            <w:r w:rsidRPr="00A5638B">
              <w:t>be</w:t>
            </w:r>
            <w:r w:rsidR="00673D5A">
              <w:t xml:space="preserve"> </w:t>
            </w:r>
            <w:r w:rsidRPr="00A5638B">
              <w:t>the</w:t>
            </w:r>
            <w:r w:rsidR="00673D5A">
              <w:t xml:space="preserve"> </w:t>
            </w:r>
            <w:r w:rsidRPr="00A5638B">
              <w:t>top</w:t>
            </w:r>
            <w:r w:rsidR="00673D5A">
              <w:t xml:space="preserve"> </w:t>
            </w:r>
            <w:r w:rsidRPr="00A5638B">
              <w:t>50%</w:t>
            </w:r>
            <w:r w:rsidR="00673D5A">
              <w:t xml:space="preserve"> </w:t>
            </w:r>
            <w:r w:rsidRPr="00A5638B">
              <w:t>of</w:t>
            </w:r>
            <w:r w:rsidR="00673D5A">
              <w:t xml:space="preserve"> </w:t>
            </w:r>
            <w:r w:rsidRPr="00A5638B">
              <w:t>boats</w:t>
            </w:r>
            <w:r w:rsidR="00673D5A">
              <w:t xml:space="preserve"> </w:t>
            </w:r>
            <w:r w:rsidRPr="00A5638B">
              <w:t>sailing</w:t>
            </w:r>
            <w:r w:rsidR="00673D5A">
              <w:t xml:space="preserve"> </w:t>
            </w:r>
            <w:r w:rsidRPr="00A5638B">
              <w:t>in</w:t>
            </w:r>
            <w:r w:rsidR="00673D5A">
              <w:t xml:space="preserve"> </w:t>
            </w:r>
            <w:r w:rsidRPr="00A5638B">
              <w:t>the</w:t>
            </w:r>
            <w:r w:rsidR="00673D5A">
              <w:t xml:space="preserve"> </w:t>
            </w:r>
            <w:r w:rsidRPr="00A5638B">
              <w:t>Qualifying</w:t>
            </w:r>
            <w:r w:rsidR="00673D5A">
              <w:t xml:space="preserve"> </w:t>
            </w:r>
            <w:r w:rsidRPr="00A5638B">
              <w:t>Series</w:t>
            </w:r>
            <w:r>
              <w:t>.</w:t>
            </w:r>
            <w:r w:rsidR="00673D5A">
              <w:t xml:space="preserve"> </w:t>
            </w:r>
            <w:r>
              <w:t>If</w:t>
            </w:r>
            <w:r w:rsidR="00673D5A">
              <w:t xml:space="preserve"> </w:t>
            </w:r>
            <w:r>
              <w:t>there</w:t>
            </w:r>
            <w:r w:rsidR="00673D5A">
              <w:t xml:space="preserve"> </w:t>
            </w:r>
            <w:r>
              <w:t>is</w:t>
            </w:r>
            <w:r w:rsidR="00673D5A">
              <w:t xml:space="preserve"> </w:t>
            </w:r>
            <w:r>
              <w:t>an</w:t>
            </w:r>
            <w:r w:rsidR="00673D5A">
              <w:t xml:space="preserve"> </w:t>
            </w:r>
            <w:r>
              <w:t>odd</w:t>
            </w:r>
            <w:r w:rsidR="00673D5A">
              <w:t xml:space="preserve"> </w:t>
            </w:r>
            <w:r>
              <w:t>umber</w:t>
            </w:r>
            <w:r w:rsidR="00673D5A">
              <w:t xml:space="preserve"> </w:t>
            </w:r>
            <w:r>
              <w:t>of</w:t>
            </w:r>
            <w:r w:rsidR="00673D5A">
              <w:t xml:space="preserve"> </w:t>
            </w:r>
            <w:r>
              <w:t>boats,</w:t>
            </w:r>
            <w:r w:rsidR="00673D5A">
              <w:t xml:space="preserve"> </w:t>
            </w:r>
            <w:r>
              <w:t>the</w:t>
            </w:r>
            <w:r w:rsidR="00673D5A">
              <w:t xml:space="preserve"> </w:t>
            </w:r>
            <w:r>
              <w:t>Gold</w:t>
            </w:r>
            <w:r w:rsidR="00673D5A">
              <w:t xml:space="preserve"> </w:t>
            </w:r>
            <w:r>
              <w:t>fleet</w:t>
            </w:r>
            <w:r w:rsidR="00673D5A">
              <w:t xml:space="preserve"> </w:t>
            </w:r>
            <w:r>
              <w:t>will</w:t>
            </w:r>
            <w:r w:rsidR="00673D5A">
              <w:t xml:space="preserve"> </w:t>
            </w:r>
            <w:r>
              <w:t>have</w:t>
            </w:r>
            <w:r w:rsidR="00673D5A">
              <w:t xml:space="preserve"> </w:t>
            </w:r>
            <w:r>
              <w:t>one</w:t>
            </w:r>
            <w:r w:rsidR="00673D5A">
              <w:t xml:space="preserve"> </w:t>
            </w:r>
            <w:r>
              <w:t>more</w:t>
            </w:r>
            <w:r w:rsidR="00673D5A">
              <w:t xml:space="preserve"> </w:t>
            </w:r>
            <w:r>
              <w:t>boat</w:t>
            </w:r>
            <w:r w:rsidR="00673D5A">
              <w:t xml:space="preserve"> </w:t>
            </w:r>
            <w:r>
              <w:t>than</w:t>
            </w:r>
            <w:r w:rsidR="00673D5A">
              <w:t xml:space="preserve"> </w:t>
            </w:r>
            <w:r>
              <w:t>in</w:t>
            </w:r>
            <w:r w:rsidR="00673D5A">
              <w:t xml:space="preserve"> </w:t>
            </w:r>
            <w:r>
              <w:t>the</w:t>
            </w:r>
            <w:r w:rsidR="00673D5A">
              <w:t xml:space="preserve"> </w:t>
            </w:r>
            <w:r>
              <w:t>Silver</w:t>
            </w:r>
            <w:r w:rsidR="00673D5A">
              <w:t xml:space="preserve"> </w:t>
            </w:r>
            <w:r>
              <w:t>fleet.</w:t>
            </w:r>
          </w:p>
          <w:p w14:paraId="6E9B767E" w14:textId="5666EE04" w:rsidR="00321879" w:rsidRPr="00004C0C" w:rsidRDefault="00321879" w:rsidP="00321879">
            <w:pPr>
              <w:pStyle w:val="ACbullet-list"/>
              <w:keepNext w:val="0"/>
              <w:widowControl w:val="0"/>
              <w:ind w:left="295"/>
            </w:pPr>
            <w:r>
              <w:t>T</w:t>
            </w:r>
            <w:r w:rsidRPr="00A5638B">
              <w:t>hen</w:t>
            </w:r>
            <w:r>
              <w:t>,</w:t>
            </w:r>
            <w:r w:rsidR="00673D5A">
              <w:t xml:space="preserve"> </w:t>
            </w:r>
            <w:r w:rsidRPr="00A5638B">
              <w:t>the</w:t>
            </w:r>
            <w:r w:rsidR="00673D5A">
              <w:t xml:space="preserve"> </w:t>
            </w:r>
            <w:r>
              <w:t>remaining</w:t>
            </w:r>
            <w:r w:rsidR="00673D5A">
              <w:t xml:space="preserve"> </w:t>
            </w:r>
            <w:r>
              <w:t>boats</w:t>
            </w:r>
            <w:r w:rsidR="00673D5A">
              <w:t xml:space="preserve"> </w:t>
            </w:r>
            <w:r w:rsidRPr="00A5638B">
              <w:t>will</w:t>
            </w:r>
            <w:r w:rsidR="00673D5A">
              <w:t xml:space="preserve"> </w:t>
            </w:r>
            <w:r w:rsidRPr="00A5638B">
              <w:t>be</w:t>
            </w:r>
            <w:r w:rsidR="00673D5A">
              <w:t xml:space="preserve"> </w:t>
            </w:r>
            <w:r w:rsidRPr="00A5638B">
              <w:t>assigne</w:t>
            </w:r>
            <w:r>
              <w:t>d</w:t>
            </w:r>
            <w:r w:rsidR="00673D5A">
              <w:t xml:space="preserve"> </w:t>
            </w:r>
            <w:r>
              <w:t>to</w:t>
            </w:r>
            <w:r w:rsidR="00673D5A">
              <w:t xml:space="preserve"> </w:t>
            </w:r>
            <w:r>
              <w:t>the</w:t>
            </w:r>
            <w:r w:rsidR="00673D5A">
              <w:t xml:space="preserve"> </w:t>
            </w:r>
            <w:r>
              <w:t>Silver</w:t>
            </w:r>
            <w:r w:rsidR="00673D5A">
              <w:t xml:space="preserve"> </w:t>
            </w:r>
            <w:r>
              <w:t>fleet.</w:t>
            </w:r>
          </w:p>
        </w:tc>
      </w:tr>
      <w:tr w:rsidR="00321879" w:rsidRPr="00C4249B" w14:paraId="32E0FF15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69CF3" w14:textId="30E0CB90" w:rsidR="00321879" w:rsidRDefault="00CF6871" w:rsidP="009E45C6">
            <w:pPr>
              <w:pStyle w:val="ACNormal"/>
            </w:pPr>
            <w:r>
              <w:t>B</w:t>
            </w:r>
            <w:r w:rsidR="00321879">
              <w:t>3.3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5002EC" w14:textId="00D7EBEE" w:rsidR="00321879" w:rsidRDefault="00321879" w:rsidP="009E45C6">
            <w:pPr>
              <w:pStyle w:val="ACNormal"/>
              <w:rPr>
                <w:lang w:val="en-GB"/>
              </w:rPr>
            </w:pPr>
            <w:r w:rsidRPr="00871CC8">
              <w:rPr>
                <w:lang w:val="en-GB"/>
              </w:rPr>
              <w:t>Any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recalculation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Q</w:t>
            </w:r>
            <w:r w:rsidRPr="00871CC8">
              <w:rPr>
                <w:lang w:val="en-GB"/>
              </w:rPr>
              <w:t>ualifying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S</w:t>
            </w:r>
            <w:r w:rsidRPr="00871CC8">
              <w:rPr>
                <w:lang w:val="en-GB"/>
              </w:rPr>
              <w:t>eries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ranking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after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boats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have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been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assigned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final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fleets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not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affect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assignments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except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according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RRS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90.3(c)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before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first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final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race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or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that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redress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decision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may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promote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boat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higher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fleet.</w:t>
            </w:r>
            <w:r w:rsidR="00673D5A">
              <w:rPr>
                <w:lang w:val="en-GB"/>
              </w:rPr>
              <w:t xml:space="preserve"> </w:t>
            </w:r>
          </w:p>
          <w:p w14:paraId="1B8D001D" w14:textId="77E9F52C" w:rsidR="00321879" w:rsidRPr="00871CC8" w:rsidRDefault="00321879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final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fleets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need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not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have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completed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same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number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final</w:t>
            </w:r>
            <w:r w:rsidR="00673D5A">
              <w:rPr>
                <w:lang w:val="en-GB"/>
              </w:rPr>
              <w:t xml:space="preserve"> </w:t>
            </w:r>
            <w:r w:rsidRPr="00871CC8">
              <w:rPr>
                <w:lang w:val="en-GB"/>
              </w:rPr>
              <w:t>races.</w:t>
            </w:r>
            <w:r w:rsidR="00673D5A">
              <w:rPr>
                <w:lang w:val="en-GB"/>
              </w:rPr>
              <w:t xml:space="preserve"> </w:t>
            </w:r>
          </w:p>
          <w:p w14:paraId="0B4A0CFD" w14:textId="01365247" w:rsidR="00321879" w:rsidRPr="007E5C7A" w:rsidRDefault="00321879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DB3100">
              <w:rPr>
                <w:lang w:val="en-GB"/>
              </w:rPr>
              <w:t>oats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in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Gold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fleet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ranked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highest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boats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Silver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fleet</w:t>
            </w:r>
            <w:r w:rsidRPr="00DB3100">
              <w:rPr>
                <w:lang w:val="en-GB"/>
              </w:rPr>
              <w:t>,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except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for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boat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penalized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in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final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series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race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under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RRS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6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or</w:t>
            </w:r>
            <w:r w:rsidR="00673D5A">
              <w:rPr>
                <w:lang w:val="en-GB"/>
              </w:rPr>
              <w:t xml:space="preserve"> </w:t>
            </w:r>
            <w:r w:rsidRPr="00DB3100">
              <w:rPr>
                <w:lang w:val="en-GB"/>
              </w:rPr>
              <w:t>69</w:t>
            </w:r>
            <w:r>
              <w:rPr>
                <w:lang w:val="en-GB"/>
              </w:rPr>
              <w:t>.</w:t>
            </w:r>
          </w:p>
        </w:tc>
      </w:tr>
      <w:tr w:rsidR="00321879" w:rsidRPr="00F7645E" w14:paraId="42A84205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A692CE" w14:textId="3AEE1D32" w:rsidR="00321879" w:rsidRDefault="00CF6871" w:rsidP="009E45C6">
            <w:pPr>
              <w:pStyle w:val="ACNormal"/>
            </w:pPr>
            <w:r>
              <w:t>B</w:t>
            </w:r>
            <w:r w:rsidR="00321879">
              <w:t>3.4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5AE24C" w14:textId="08F1D54E" w:rsidR="00321879" w:rsidRPr="00871CC8" w:rsidRDefault="00321879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all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fleets,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"Race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Time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limit"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is</w:t>
            </w:r>
            <w:r w:rsidR="00673D5A">
              <w:rPr>
                <w:lang w:val="en-GB"/>
              </w:rPr>
              <w:t xml:space="preserve"> </w:t>
            </w:r>
            <w:r w:rsidRPr="00D02849">
              <w:rPr>
                <w:highlight w:val="yellow"/>
                <w:lang w:val="en-GB"/>
              </w:rPr>
              <w:t>&lt;</w:t>
            </w:r>
            <w:r>
              <w:rPr>
                <w:highlight w:val="yellow"/>
                <w:lang w:val="en-GB"/>
              </w:rPr>
              <w:t>4</w:t>
            </w:r>
            <w:r w:rsidRPr="00D02849">
              <w:rPr>
                <w:highlight w:val="yellow"/>
                <w:lang w:val="en-GB"/>
              </w:rPr>
              <w:t>0&gt;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min,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"Race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Target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time"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is</w:t>
            </w:r>
            <w:r w:rsidR="00673D5A">
              <w:rPr>
                <w:lang w:val="en-GB"/>
              </w:rPr>
              <w:t xml:space="preserve"> </w:t>
            </w:r>
            <w:r w:rsidRPr="00D02849">
              <w:rPr>
                <w:highlight w:val="yellow"/>
                <w:lang w:val="en-GB"/>
              </w:rPr>
              <w:t>&lt;</w:t>
            </w:r>
            <w:r>
              <w:rPr>
                <w:highlight w:val="yellow"/>
                <w:lang w:val="en-GB"/>
              </w:rPr>
              <w:t>3</w:t>
            </w:r>
            <w:r w:rsidRPr="00D02849">
              <w:rPr>
                <w:highlight w:val="yellow"/>
                <w:lang w:val="en-GB"/>
              </w:rPr>
              <w:t>0&gt;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min.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This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changes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SI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16.1</w:t>
            </w:r>
          </w:p>
        </w:tc>
      </w:tr>
      <w:tr w:rsidR="00321879" w:rsidRPr="006E5CEE" w14:paraId="70502EDA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F98D70" w14:textId="5BE2C9E3" w:rsidR="00321879" w:rsidRDefault="00CF6871" w:rsidP="009E45C6">
            <w:pPr>
              <w:pStyle w:val="ACnormaltitre-d-article"/>
            </w:pPr>
            <w:r>
              <w:t>B</w:t>
            </w:r>
            <w:r w:rsidR="00321879">
              <w:t>4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B3D070" w14:textId="0EB29C07" w:rsidR="00321879" w:rsidRPr="00F72289" w:rsidRDefault="00321879" w:rsidP="009E45C6">
            <w:pPr>
              <w:pStyle w:val="ACnormaltitre-d-article"/>
              <w:rPr>
                <w:lang w:val="en-US"/>
              </w:rPr>
            </w:pPr>
            <w:r w:rsidRPr="00F72289">
              <w:rPr>
                <w:lang w:val="en-US"/>
              </w:rPr>
              <w:t>Fleet</w:t>
            </w:r>
            <w:r w:rsidR="00673D5A">
              <w:rPr>
                <w:lang w:val="en-US"/>
              </w:rPr>
              <w:t xml:space="preserve"> </w:t>
            </w:r>
            <w:r w:rsidRPr="00F72289">
              <w:rPr>
                <w:lang w:val="en-US"/>
              </w:rPr>
              <w:t>identification</w:t>
            </w:r>
          </w:p>
        </w:tc>
      </w:tr>
      <w:tr w:rsidR="00321879" w:rsidRPr="00C4249B" w14:paraId="7BFF10B8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225D0D" w14:textId="2667ECF9" w:rsidR="00321879" w:rsidRPr="00D47B4F" w:rsidRDefault="00CF6871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321879">
              <w:rPr>
                <w:lang w:val="en-GB"/>
              </w:rPr>
              <w:t>4.1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589F4D" w14:textId="2899485D" w:rsidR="00321879" w:rsidRDefault="00321879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[DP]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While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racing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each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boat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shall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display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coloured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ribbon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corresponding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fleet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which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she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has</w:t>
            </w:r>
            <w:r w:rsidR="00673D5A">
              <w:rPr>
                <w:lang w:val="en-GB"/>
              </w:rPr>
              <w:t xml:space="preserve"> </w:t>
            </w:r>
            <w:r w:rsidRPr="00D47B4F">
              <w:rPr>
                <w:lang w:val="en-GB"/>
              </w:rPr>
              <w:t>been</w:t>
            </w:r>
            <w:r w:rsidR="00673D5A">
              <w:rPr>
                <w:lang w:val="en-GB"/>
              </w:rPr>
              <w:t xml:space="preserve"> </w:t>
            </w:r>
            <w:r w:rsidRPr="006E5CEE">
              <w:rPr>
                <w:lang w:val="en-GB"/>
              </w:rPr>
              <w:t>assigned.</w:t>
            </w:r>
            <w:r w:rsidR="00673D5A">
              <w:rPr>
                <w:lang w:val="en-GB"/>
              </w:rPr>
              <w:t xml:space="preserve"> </w:t>
            </w:r>
          </w:p>
          <w:p w14:paraId="06E4362D" w14:textId="4F5E2B22" w:rsidR="00321879" w:rsidRPr="006E5CEE" w:rsidRDefault="00321879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Ribbons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delivered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at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registration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desk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and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shall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returned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after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event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at</w:t>
            </w:r>
            <w:r w:rsidR="00673D5A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3965DC">
              <w:rPr>
                <w:highlight w:val="yellow"/>
                <w:lang w:val="en-GB"/>
              </w:rPr>
              <w:t>&lt;Race</w:t>
            </w:r>
            <w:r w:rsidR="00673D5A">
              <w:rPr>
                <w:highlight w:val="yellow"/>
                <w:lang w:val="en-GB"/>
              </w:rPr>
              <w:t xml:space="preserve"> </w:t>
            </w:r>
            <w:r w:rsidRPr="003965DC">
              <w:rPr>
                <w:highlight w:val="yellow"/>
                <w:lang w:val="en-GB"/>
              </w:rPr>
              <w:t>Office&gt;</w:t>
            </w:r>
            <w:r>
              <w:rPr>
                <w:lang w:val="en-GB"/>
              </w:rPr>
              <w:t>.</w:t>
            </w:r>
          </w:p>
        </w:tc>
      </w:tr>
      <w:tr w:rsidR="00321879" w:rsidRPr="00C4249B" w14:paraId="52E5222C" w14:textId="77777777" w:rsidTr="009E45C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3161C7" w14:textId="7BFAC852" w:rsidR="00321879" w:rsidRPr="00F47CEE" w:rsidRDefault="00CF6871" w:rsidP="009E45C6">
            <w:pPr>
              <w:pStyle w:val="ACNormal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321879" w:rsidRPr="00F47CEE">
              <w:rPr>
                <w:lang w:val="en-GB"/>
              </w:rPr>
              <w:t>4.2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80B762" w14:textId="35A1FFE4" w:rsidR="00321879" w:rsidRPr="00F47CEE" w:rsidRDefault="00321879" w:rsidP="009E45C6">
            <w:pPr>
              <w:pStyle w:val="ACNormal"/>
              <w:rPr>
                <w:lang w:val="en-GB"/>
              </w:rPr>
            </w:pPr>
            <w:r w:rsidRPr="00F47CEE">
              <w:rPr>
                <w:lang w:val="en-GB"/>
              </w:rPr>
              <w:t>[SP]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ribbon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shall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attached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on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leach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top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batten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of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the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sail.</w:t>
            </w:r>
            <w:r w:rsidR="00673D5A">
              <w:rPr>
                <w:lang w:val="en-GB"/>
              </w:rPr>
              <w:t xml:space="preserve"> </w:t>
            </w:r>
          </w:p>
          <w:p w14:paraId="1D07E4E7" w14:textId="005B2488" w:rsidR="00321879" w:rsidRPr="00F47CEE" w:rsidRDefault="00321879" w:rsidP="009E45C6">
            <w:pPr>
              <w:pStyle w:val="ACNormal"/>
              <w:rPr>
                <w:lang w:val="en-GB"/>
              </w:rPr>
            </w:pPr>
            <w:r w:rsidRPr="00F47CEE">
              <w:rPr>
                <w:lang w:val="en-GB"/>
              </w:rPr>
              <w:t>Failing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to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do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so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will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be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scored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with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a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5-pts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standard</w:t>
            </w:r>
            <w:r w:rsidR="00673D5A">
              <w:rPr>
                <w:lang w:val="en-GB"/>
              </w:rPr>
              <w:t xml:space="preserve"> </w:t>
            </w:r>
            <w:r w:rsidRPr="00F47CEE">
              <w:rPr>
                <w:lang w:val="en-GB"/>
              </w:rPr>
              <w:t>penalty.</w:t>
            </w:r>
          </w:p>
        </w:tc>
      </w:tr>
    </w:tbl>
    <w:p w14:paraId="23947FE5" w14:textId="7CCF0223" w:rsidR="00E17DAB" w:rsidRDefault="00E17DAB" w:rsidP="00E17DAB">
      <w:pPr>
        <w:pStyle w:val="ACTitle-1Addendum"/>
        <w:jc w:val="center"/>
        <w:rPr>
          <w:szCs w:val="28"/>
          <w:lang w:val="en-NZ"/>
        </w:rPr>
      </w:pPr>
      <w:r>
        <w:rPr>
          <w:lang w:val="en-GB"/>
        </w:rPr>
        <w:t>Allegato</w:t>
      </w:r>
      <w:r w:rsidR="00673D5A">
        <w:rPr>
          <w:lang w:val="en-GB"/>
        </w:rPr>
        <w:t xml:space="preserve"> </w:t>
      </w:r>
      <w:r>
        <w:rPr>
          <w:lang w:val="en-GB"/>
        </w:rPr>
        <w:t>B</w:t>
      </w:r>
      <w:r w:rsidR="00673D5A">
        <w:rPr>
          <w:lang w:val="en-GB"/>
        </w:rPr>
        <w:t xml:space="preserve"> </w:t>
      </w:r>
      <w:r>
        <w:rPr>
          <w:lang w:val="en-GB"/>
        </w:rPr>
        <w:t>–</w:t>
      </w:r>
      <w:r w:rsidR="00673D5A">
        <w:rPr>
          <w:lang w:val="en-GB"/>
        </w:rPr>
        <w:t xml:space="preserve"> </w:t>
      </w:r>
      <w:r>
        <w:rPr>
          <w:szCs w:val="28"/>
          <w:lang w:val="en-NZ"/>
        </w:rPr>
        <w:t>Qualificazioni</w:t>
      </w:r>
      <w:r w:rsidR="00673D5A">
        <w:rPr>
          <w:szCs w:val="28"/>
          <w:lang w:val="en-NZ"/>
        </w:rPr>
        <w:t xml:space="preserve"> </w:t>
      </w:r>
      <w:r>
        <w:rPr>
          <w:szCs w:val="28"/>
          <w:lang w:val="en-NZ"/>
        </w:rPr>
        <w:t>e</w:t>
      </w:r>
      <w:r w:rsidR="00673D5A">
        <w:rPr>
          <w:szCs w:val="28"/>
          <w:lang w:val="en-NZ"/>
        </w:rPr>
        <w:t xml:space="preserve"> </w:t>
      </w:r>
      <w:r>
        <w:rPr>
          <w:szCs w:val="28"/>
          <w:lang w:val="en-NZ"/>
        </w:rPr>
        <w:t>finali</w:t>
      </w:r>
    </w:p>
    <w:p w14:paraId="13DC4B26" w14:textId="728233FA" w:rsidR="00E17DAB" w:rsidRPr="00E17DAB" w:rsidRDefault="00E17DAB" w:rsidP="00E17DAB">
      <w:pPr>
        <w:pStyle w:val="ACTitle-1Addendum"/>
        <w:jc w:val="center"/>
        <w:rPr>
          <w:rFonts w:cs="Arial"/>
          <w:sz w:val="16"/>
          <w:szCs w:val="16"/>
          <w:lang w:val="en-NZ"/>
        </w:rPr>
      </w:pPr>
      <w:r w:rsidRPr="00E17DAB">
        <w:rPr>
          <w:rFonts w:cs="Arial"/>
          <w:color w:val="000000"/>
          <w:sz w:val="16"/>
          <w:szCs w:val="16"/>
        </w:rPr>
        <w:t>Questo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allegato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si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applica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quando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le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barche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sono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suddivise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in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flotte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per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disputare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una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serie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di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qualificazione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una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serie</w:t>
      </w:r>
      <w:r w:rsidR="00673D5A">
        <w:rPr>
          <w:rFonts w:cs="Arial"/>
          <w:color w:val="000000"/>
          <w:sz w:val="16"/>
          <w:szCs w:val="16"/>
        </w:rPr>
        <w:t xml:space="preserve"> </w:t>
      </w:r>
      <w:r w:rsidRPr="00E17DAB">
        <w:rPr>
          <w:rFonts w:cs="Arial"/>
          <w:color w:val="000000"/>
          <w:sz w:val="16"/>
          <w:szCs w:val="16"/>
        </w:rPr>
        <w:t>finale.</w:t>
      </w:r>
    </w:p>
    <w:tbl>
      <w:tblPr>
        <w:tblW w:w="10211" w:type="dxa"/>
        <w:tblInd w:w="-5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548"/>
      </w:tblGrid>
      <w:tr w:rsidR="00E17DAB" w:rsidRPr="006137BB" w14:paraId="66F51A9E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66E446" w14:textId="77777777" w:rsidR="00E17DAB" w:rsidRPr="006137BB" w:rsidRDefault="00E17DAB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B1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502054" w14:textId="071B3EA2" w:rsidR="00E17DAB" w:rsidRPr="006137BB" w:rsidRDefault="00E17DAB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Assegnamento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</w:p>
        </w:tc>
      </w:tr>
      <w:tr w:rsidR="00E17DAB" w:rsidRPr="006137BB" w14:paraId="50959128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0B1303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B1.1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E53E59" w14:textId="5434F948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sarà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suddivisa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&lt;</w:t>
            </w:r>
            <w:r w:rsidRPr="006137BB">
              <w:rPr>
                <w:highlight w:val="yellow"/>
                <w:lang w:val="it-IT"/>
              </w:rPr>
              <w:t>due</w:t>
            </w:r>
            <w:r w:rsidRPr="006137BB">
              <w:rPr>
                <w:lang w:val="it-IT"/>
              </w:rPr>
              <w:t>&gt;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gruppi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numero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approssimativamente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uguale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(±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1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barca).</w:t>
            </w:r>
          </w:p>
        </w:tc>
      </w:tr>
      <w:tr w:rsidR="00E17DAB" w:rsidRPr="006137BB" w14:paraId="386D664B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EE878C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B1.2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D2BB6F" w14:textId="030031A5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assegnazioni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iniziali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effettuate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comitato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selezione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nominato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dall'autorità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organizzatrice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pubblicate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entro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20:00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dell’ultimo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registrazione.</w:t>
            </w:r>
          </w:p>
        </w:tc>
      </w:tr>
      <w:tr w:rsidR="00E17DAB" w:rsidRPr="006137BB" w14:paraId="6146C63D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FA2456" w14:textId="77777777" w:rsidR="00E17DAB" w:rsidRPr="006137BB" w:rsidRDefault="00E17DAB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B2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50CFF5" w14:textId="4683C489" w:rsidR="00E17DAB" w:rsidRPr="006137BB" w:rsidRDefault="00E17DAB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Serie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Qualificazione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(Giorni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1-3)</w:t>
            </w:r>
          </w:p>
        </w:tc>
      </w:tr>
      <w:tr w:rsidR="00E17DAB" w:rsidRPr="006137BB" w14:paraId="7A21D561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300300" w14:textId="77777777" w:rsidR="00E17DAB" w:rsidRPr="006137BB" w:rsidRDefault="00E17DAB" w:rsidP="00E17DAB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B2.1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F005F9" w14:textId="56218E2F" w:rsidR="00E17DAB" w:rsidRPr="006137BB" w:rsidRDefault="00E17DAB" w:rsidP="00E17DAB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Serie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Qualificazione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è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programmata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per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3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giorni.</w:t>
            </w:r>
          </w:p>
        </w:tc>
      </w:tr>
      <w:tr w:rsidR="00E17DAB" w:rsidRPr="006137BB" w14:paraId="6FF7FD8F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03E5B7" w14:textId="77777777" w:rsidR="00E17DAB" w:rsidRPr="006137BB" w:rsidRDefault="00E17DAB" w:rsidP="00E17DAB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B2.2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90AADF" w14:textId="2FA78527" w:rsidR="00E17DAB" w:rsidRPr="006137BB" w:rsidRDefault="00E17DAB" w:rsidP="00E17DAB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Consisterà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minimo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6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massimo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9.</w:t>
            </w:r>
          </w:p>
        </w:tc>
      </w:tr>
      <w:tr w:rsidR="00E17DAB" w:rsidRPr="006137BB" w14:paraId="1016D4B8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C73AE8" w14:textId="77777777" w:rsidR="00E17DAB" w:rsidRPr="006137BB" w:rsidRDefault="00E17DAB" w:rsidP="00E17DAB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B2.3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2B9598" w14:textId="3B6DCEB6" w:rsidR="00E17DAB" w:rsidRPr="006137BB" w:rsidRDefault="00E17DAB" w:rsidP="00E17DAB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Se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entro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3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tutte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hanno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completato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6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regate,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Serie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Qualificazione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continuerà.</w:t>
            </w:r>
          </w:p>
        </w:tc>
      </w:tr>
      <w:tr w:rsidR="00E17DAB" w:rsidRPr="006137BB" w14:paraId="38B2122C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EB4AEB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B2.4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2EBEE1" w14:textId="421D2743" w:rsidR="00E17DAB" w:rsidRPr="006137BB" w:rsidRDefault="00E17DAB" w:rsidP="00785289">
            <w:pPr>
              <w:pStyle w:val="ACbullet-list"/>
              <w:keepNext w:val="0"/>
              <w:widowControl w:val="0"/>
              <w:ind w:left="295"/>
              <w:rPr>
                <w:lang w:val="it-IT"/>
              </w:rPr>
            </w:pPr>
            <w:r w:rsidRPr="006137BB">
              <w:rPr>
                <w:lang w:val="it-IT"/>
              </w:rPr>
              <w:t>Durante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serie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qualificazione,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riassegnate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nuove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dopo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ogni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regata,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tranne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nel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primo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è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completata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solo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regata.</w:t>
            </w:r>
          </w:p>
          <w:p w14:paraId="3BD03FBC" w14:textId="217D71E4" w:rsidR="00E17DAB" w:rsidRPr="006137BB" w:rsidRDefault="00E17DAB" w:rsidP="00785289">
            <w:pPr>
              <w:pStyle w:val="ACbullet-list"/>
              <w:keepNext w:val="0"/>
              <w:widowControl w:val="0"/>
              <w:ind w:left="295"/>
              <w:rPr>
                <w:lang w:val="it-IT"/>
              </w:rPr>
            </w:pPr>
            <w:r w:rsidRPr="006137BB">
              <w:rPr>
                <w:lang w:val="it-IT"/>
              </w:rPr>
              <w:t>Se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tutte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hanno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completato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stesso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numero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regate,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riassegnate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base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loro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piazzamento.</w:t>
            </w:r>
          </w:p>
          <w:p w14:paraId="611EF0F6" w14:textId="22027FE7" w:rsidR="00E17DAB" w:rsidRPr="006137BB" w:rsidRDefault="00E17DAB" w:rsidP="00E17DAB">
            <w:pPr>
              <w:pStyle w:val="ACbullet-list"/>
              <w:rPr>
                <w:lang w:val="it-IT"/>
              </w:rPr>
            </w:pPr>
            <w:r w:rsidRPr="006137BB">
              <w:rPr>
                <w:lang w:val="it-IT"/>
              </w:rPr>
              <w:t>Se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tutte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hanno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completato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stesso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numero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numero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minimo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è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stato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raggiunto,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hanno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disputato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meno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prove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continueranno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regatare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seguente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fino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ad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allinearsi.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Tutte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regateranno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poi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nelle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nuove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flotte.</w:t>
            </w:r>
          </w:p>
          <w:p w14:paraId="08974D99" w14:textId="77777777" w:rsidR="00E17DAB" w:rsidRPr="006137BB" w:rsidRDefault="00E17DAB" w:rsidP="00E17DAB">
            <w:pPr>
              <w:pStyle w:val="ACbullet-list"/>
              <w:numPr>
                <w:ilvl w:val="0"/>
                <w:numId w:val="0"/>
              </w:numPr>
              <w:ind w:left="294"/>
              <w:rPr>
                <w:lang w:val="it-IT"/>
              </w:rPr>
            </w:pPr>
          </w:p>
          <w:p w14:paraId="1999B499" w14:textId="28BDF21C" w:rsidR="00E17DAB" w:rsidRPr="006137BB" w:rsidRDefault="00E17DAB" w:rsidP="00E17DAB">
            <w:pPr>
              <w:pStyle w:val="ACbullet-list"/>
              <w:numPr>
                <w:ilvl w:val="0"/>
                <w:numId w:val="0"/>
              </w:numPr>
              <w:ind w:left="294"/>
              <w:rPr>
                <w:rFonts w:cs="Arial"/>
                <w:lang w:val="it-IT"/>
              </w:rPr>
            </w:pPr>
            <w:r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>Criterio</w:t>
            </w:r>
            <w:r w:rsidR="00673D5A"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 xml:space="preserve"> </w:t>
            </w:r>
            <w:r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>di</w:t>
            </w:r>
            <w:r w:rsidR="00673D5A"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 xml:space="preserve"> </w:t>
            </w:r>
            <w:r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>riassegnazione</w:t>
            </w:r>
            <w:r w:rsidR="00673D5A"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 xml:space="preserve"> </w:t>
            </w:r>
            <w:r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>–</w:t>
            </w:r>
            <w:r w:rsidR="00673D5A"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 xml:space="preserve"> </w:t>
            </w:r>
            <w:r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>Due</w:t>
            </w:r>
            <w:r w:rsidR="00673D5A"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 xml:space="preserve"> </w:t>
            </w:r>
            <w:r w:rsidRPr="006137BB">
              <w:rPr>
                <w:rFonts w:cs="Arial"/>
                <w:color w:val="000000"/>
                <w:sz w:val="24"/>
                <w:szCs w:val="24"/>
                <w:lang w:val="it-IT"/>
              </w:rPr>
              <w:t>flotte</w:t>
            </w:r>
          </w:p>
        </w:tc>
      </w:tr>
      <w:tr w:rsidR="00E17DAB" w:rsidRPr="006137BB" w14:paraId="2622E061" w14:textId="77777777" w:rsidTr="00785289"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6FEB7E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</w:p>
        </w:tc>
        <w:tc>
          <w:tcPr>
            <w:tcW w:w="9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A9FB85" w14:textId="77777777" w:rsidR="00E17DAB" w:rsidRPr="006137BB" w:rsidRDefault="00E17DAB" w:rsidP="00785289">
            <w:pPr>
              <w:pStyle w:val="ACNormal"/>
              <w:rPr>
                <w:sz w:val="8"/>
                <w:szCs w:val="8"/>
                <w:lang w:val="it-IT"/>
              </w:rPr>
            </w:pPr>
          </w:p>
        </w:tc>
      </w:tr>
      <w:tr w:rsidR="00E17DAB" w:rsidRPr="006137BB" w14:paraId="538F0BA5" w14:textId="77777777" w:rsidTr="00785289"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06B285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</w:p>
        </w:tc>
        <w:tc>
          <w:tcPr>
            <w:tcW w:w="9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tbl>
            <w:tblPr>
              <w:tblW w:w="28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14"/>
              <w:gridCol w:w="1638"/>
            </w:tblGrid>
            <w:tr w:rsidR="00E17DAB" w:rsidRPr="006137BB" w14:paraId="2E516E2E" w14:textId="77777777" w:rsidTr="00785289">
              <w:trPr>
                <w:trHeight w:val="252"/>
                <w:jc w:val="center"/>
              </w:trPr>
              <w:tc>
                <w:tcPr>
                  <w:tcW w:w="1214" w:type="dxa"/>
                  <w:vMerge w:val="restart"/>
                  <w:vAlign w:val="center"/>
                </w:tcPr>
                <w:p w14:paraId="52FB6485" w14:textId="10A2F91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Rank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in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Series</w:t>
                  </w:r>
                </w:p>
              </w:tc>
              <w:tc>
                <w:tcPr>
                  <w:tcW w:w="1638" w:type="dxa"/>
                  <w:vAlign w:val="center"/>
                </w:tcPr>
                <w:p w14:paraId="114C11BE" w14:textId="091AD31C" w:rsidR="00E17DAB" w:rsidRPr="006137BB" w:rsidRDefault="00E17DAB" w:rsidP="00785289">
                  <w:pPr>
                    <w:jc w:val="center"/>
                    <w:rPr>
                      <w:b/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b/>
                      <w:sz w:val="16"/>
                      <w:szCs w:val="16"/>
                      <w:lang w:val="it-IT"/>
                    </w:rPr>
                    <w:t>Two</w:t>
                  </w:r>
                  <w:r w:rsidR="00673D5A" w:rsidRPr="006137BB">
                    <w:rPr>
                      <w:b/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b/>
                      <w:sz w:val="16"/>
                      <w:szCs w:val="16"/>
                      <w:lang w:val="it-IT"/>
                    </w:rPr>
                    <w:t>fleets</w:t>
                  </w:r>
                  <w:r w:rsidR="00673D5A" w:rsidRPr="006137BB">
                    <w:rPr>
                      <w:b/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b/>
                      <w:sz w:val="16"/>
                      <w:szCs w:val="16"/>
                      <w:lang w:val="it-IT"/>
                    </w:rPr>
                    <w:t>format</w:t>
                  </w:r>
                </w:p>
              </w:tc>
            </w:tr>
            <w:tr w:rsidR="00E17DAB" w:rsidRPr="006137BB" w14:paraId="1E767311" w14:textId="77777777" w:rsidTr="00785289">
              <w:trPr>
                <w:trHeight w:val="252"/>
                <w:jc w:val="center"/>
              </w:trPr>
              <w:tc>
                <w:tcPr>
                  <w:tcW w:w="1214" w:type="dxa"/>
                  <w:vMerge/>
                  <w:vAlign w:val="center"/>
                </w:tcPr>
                <w:p w14:paraId="04FCB17B" w14:textId="7777777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14:paraId="6D317C32" w14:textId="47E43E1B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Assegnamento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in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2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flotte</w:t>
                  </w:r>
                </w:p>
              </w:tc>
            </w:tr>
            <w:tr w:rsidR="00E17DAB" w:rsidRPr="006137BB" w14:paraId="7C5BF05F" w14:textId="77777777" w:rsidTr="00785289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4129120A" w14:textId="7777777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1</w:t>
                  </w:r>
                  <w:r w:rsidRPr="006137BB">
                    <w:rPr>
                      <w:sz w:val="16"/>
                      <w:szCs w:val="16"/>
                      <w:vertAlign w:val="superscript"/>
                      <w:lang w:val="it-IT"/>
                    </w:rPr>
                    <w:t>st</w:t>
                  </w:r>
                </w:p>
              </w:tc>
              <w:tc>
                <w:tcPr>
                  <w:tcW w:w="1638" w:type="dxa"/>
                  <w:vAlign w:val="center"/>
                </w:tcPr>
                <w:p w14:paraId="5FA5F2AE" w14:textId="5130443D" w:rsidR="00E17DAB" w:rsidRPr="006137BB" w:rsidRDefault="00E17DAB" w:rsidP="00785289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Yellow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lang w:val="it-IT"/>
                    </w:rPr>
                    <w:tab/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(1)</w:t>
                  </w:r>
                </w:p>
              </w:tc>
            </w:tr>
            <w:tr w:rsidR="00E17DAB" w:rsidRPr="006137BB" w14:paraId="3A737B77" w14:textId="77777777" w:rsidTr="00785289">
              <w:trPr>
                <w:trHeight w:val="269"/>
                <w:jc w:val="center"/>
              </w:trPr>
              <w:tc>
                <w:tcPr>
                  <w:tcW w:w="1214" w:type="dxa"/>
                  <w:vAlign w:val="center"/>
                </w:tcPr>
                <w:p w14:paraId="6E2173AE" w14:textId="7777777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2</w:t>
                  </w:r>
                  <w:r w:rsidRPr="006137BB">
                    <w:rPr>
                      <w:sz w:val="16"/>
                      <w:szCs w:val="16"/>
                      <w:vertAlign w:val="superscript"/>
                      <w:lang w:val="it-IT"/>
                    </w:rPr>
                    <w:t>nd</w:t>
                  </w:r>
                </w:p>
              </w:tc>
              <w:tc>
                <w:tcPr>
                  <w:tcW w:w="1638" w:type="dxa"/>
                  <w:vAlign w:val="center"/>
                </w:tcPr>
                <w:p w14:paraId="145FCE21" w14:textId="5C653190" w:rsidR="00E17DAB" w:rsidRPr="006137BB" w:rsidRDefault="00E17DAB" w:rsidP="00785289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Blue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lang w:val="it-IT"/>
                    </w:rPr>
                    <w:tab/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(2)</w:t>
                  </w:r>
                </w:p>
              </w:tc>
            </w:tr>
            <w:tr w:rsidR="00E17DAB" w:rsidRPr="006137BB" w14:paraId="09F89D01" w14:textId="77777777" w:rsidTr="00785289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7B5455E6" w14:textId="7777777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3</w:t>
                  </w:r>
                  <w:r w:rsidRPr="006137BB">
                    <w:rPr>
                      <w:sz w:val="16"/>
                      <w:szCs w:val="16"/>
                      <w:vertAlign w:val="superscript"/>
                      <w:lang w:val="it-IT"/>
                    </w:rPr>
                    <w:t>rd</w:t>
                  </w:r>
                </w:p>
              </w:tc>
              <w:tc>
                <w:tcPr>
                  <w:tcW w:w="1638" w:type="dxa"/>
                  <w:vAlign w:val="center"/>
                </w:tcPr>
                <w:p w14:paraId="6D70584E" w14:textId="1577A1DF" w:rsidR="00E17DAB" w:rsidRPr="006137BB" w:rsidRDefault="00E17DAB" w:rsidP="00785289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Blue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lang w:val="it-IT"/>
                    </w:rPr>
                    <w:tab/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(2)</w:t>
                  </w:r>
                </w:p>
              </w:tc>
            </w:tr>
            <w:tr w:rsidR="00E17DAB" w:rsidRPr="006137BB" w14:paraId="1FD080F6" w14:textId="77777777" w:rsidTr="00785289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21ABDBCC" w14:textId="7777777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4</w:t>
                  </w:r>
                  <w:r w:rsidRPr="006137BB">
                    <w:rPr>
                      <w:sz w:val="16"/>
                      <w:szCs w:val="16"/>
                      <w:vertAlign w:val="superscript"/>
                      <w:lang w:val="it-IT"/>
                    </w:rPr>
                    <w:t>th</w:t>
                  </w:r>
                </w:p>
              </w:tc>
              <w:tc>
                <w:tcPr>
                  <w:tcW w:w="1638" w:type="dxa"/>
                  <w:vAlign w:val="center"/>
                </w:tcPr>
                <w:p w14:paraId="591BEFEF" w14:textId="21AB5EBA" w:rsidR="00E17DAB" w:rsidRPr="006137BB" w:rsidRDefault="00E17DAB" w:rsidP="00785289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Yellow</w:t>
                  </w:r>
                  <w:r w:rsidRPr="006137BB">
                    <w:rPr>
                      <w:lang w:val="it-IT"/>
                    </w:rPr>
                    <w:tab/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(1)</w:t>
                  </w:r>
                </w:p>
              </w:tc>
            </w:tr>
            <w:tr w:rsidR="00E17DAB" w:rsidRPr="006137BB" w14:paraId="73A848D7" w14:textId="77777777" w:rsidTr="00785289">
              <w:trPr>
                <w:trHeight w:val="252"/>
                <w:jc w:val="center"/>
              </w:trPr>
              <w:tc>
                <w:tcPr>
                  <w:tcW w:w="1214" w:type="dxa"/>
                  <w:vAlign w:val="center"/>
                </w:tcPr>
                <w:p w14:paraId="1CF02EBE" w14:textId="7777777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5</w:t>
                  </w:r>
                  <w:r w:rsidRPr="006137BB">
                    <w:rPr>
                      <w:sz w:val="16"/>
                      <w:szCs w:val="16"/>
                      <w:vertAlign w:val="superscript"/>
                      <w:lang w:val="it-IT"/>
                    </w:rPr>
                    <w:t>th</w:t>
                  </w:r>
                </w:p>
              </w:tc>
              <w:tc>
                <w:tcPr>
                  <w:tcW w:w="1638" w:type="dxa"/>
                  <w:vAlign w:val="center"/>
                </w:tcPr>
                <w:p w14:paraId="453DEC8A" w14:textId="7E94077C" w:rsidR="00E17DAB" w:rsidRPr="006137BB" w:rsidRDefault="00E17DAB" w:rsidP="00785289">
                  <w:pPr>
                    <w:tabs>
                      <w:tab w:val="right" w:pos="897"/>
                    </w:tabs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Yellow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lang w:val="it-IT"/>
                    </w:rPr>
                    <w:tab/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(1)</w:t>
                  </w:r>
                </w:p>
              </w:tc>
            </w:tr>
            <w:tr w:rsidR="00E17DAB" w:rsidRPr="006137BB" w14:paraId="162F5484" w14:textId="77777777" w:rsidTr="00785289">
              <w:trPr>
                <w:trHeight w:val="269"/>
                <w:jc w:val="center"/>
              </w:trPr>
              <w:tc>
                <w:tcPr>
                  <w:tcW w:w="1214" w:type="dxa"/>
                  <w:vAlign w:val="center"/>
                </w:tcPr>
                <w:p w14:paraId="19FF50BA" w14:textId="17A6C8A2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137BB">
                    <w:rPr>
                      <w:sz w:val="16"/>
                      <w:szCs w:val="16"/>
                      <w:lang w:val="it-IT"/>
                    </w:rPr>
                    <w:t>E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cosi</w:t>
                  </w:r>
                  <w:r w:rsidR="00673D5A" w:rsidRPr="006137BB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6137BB">
                    <w:rPr>
                      <w:sz w:val="16"/>
                      <w:szCs w:val="16"/>
                      <w:lang w:val="it-IT"/>
                    </w:rPr>
                    <w:t>via</w:t>
                  </w:r>
                </w:p>
              </w:tc>
              <w:tc>
                <w:tcPr>
                  <w:tcW w:w="1638" w:type="dxa"/>
                  <w:vAlign w:val="center"/>
                </w:tcPr>
                <w:p w14:paraId="72C8A358" w14:textId="77777777" w:rsidR="00E17DAB" w:rsidRPr="006137BB" w:rsidRDefault="00E17DAB" w:rsidP="00785289">
                  <w:pPr>
                    <w:jc w:val="center"/>
                    <w:rPr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14:paraId="30CA14DC" w14:textId="77777777" w:rsidR="00E17DAB" w:rsidRPr="006137BB" w:rsidRDefault="00E17DAB" w:rsidP="00785289">
            <w:pPr>
              <w:pStyle w:val="ACNormal"/>
              <w:jc w:val="center"/>
              <w:rPr>
                <w:lang w:val="it-IT"/>
              </w:rPr>
            </w:pPr>
          </w:p>
        </w:tc>
      </w:tr>
      <w:tr w:rsidR="00E17DAB" w:rsidRPr="006137BB" w14:paraId="4CF4F528" w14:textId="77777777" w:rsidTr="00785289"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BE9CF9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</w:p>
        </w:tc>
        <w:tc>
          <w:tcPr>
            <w:tcW w:w="9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98C2BD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</w:p>
          <w:p w14:paraId="1773B50A" w14:textId="57B63700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nuove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assegnazioni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pubblicate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oltre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ore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highlight w:val="yellow"/>
                <w:lang w:val="it-IT"/>
              </w:rPr>
              <w:t>09:00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cui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avranno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effetto.</w:t>
            </w:r>
          </w:p>
        </w:tc>
      </w:tr>
      <w:tr w:rsidR="00E17DAB" w:rsidRPr="006137BB" w14:paraId="10D58499" w14:textId="77777777" w:rsidTr="00785289"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6DE608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B2.5</w:t>
            </w:r>
          </w:p>
        </w:tc>
        <w:tc>
          <w:tcPr>
            <w:tcW w:w="9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D6B960" w14:textId="6BD64DC8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basate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sulla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classifica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disponibile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21:00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precedente,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indipendentemente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eventuali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proteste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richieste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riparazione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ancora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decise.</w:t>
            </w:r>
            <w:r w:rsidR="00673D5A" w:rsidRPr="006137BB">
              <w:rPr>
                <w:lang w:val="it-IT"/>
              </w:rPr>
              <w:t xml:space="preserve"> </w:t>
            </w:r>
          </w:p>
          <w:p w14:paraId="66EC430F" w14:textId="18F2367E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giuria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può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estendere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questo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termine.</w:t>
            </w:r>
          </w:p>
        </w:tc>
      </w:tr>
      <w:tr w:rsidR="00E17DAB" w:rsidRPr="006137BB" w14:paraId="6CD923FE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4C9581" w14:textId="77777777" w:rsidR="00E17DAB" w:rsidRPr="006137BB" w:rsidRDefault="00E17DAB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B3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107159" w14:textId="640CF4E9" w:rsidR="00E17DAB" w:rsidRPr="006137BB" w:rsidRDefault="00E17DAB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Serie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Finale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(Giorni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4-5)</w:t>
            </w:r>
          </w:p>
        </w:tc>
      </w:tr>
      <w:tr w:rsidR="00E17DAB" w:rsidRPr="006137BB" w14:paraId="6516162C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46BE1C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B3.1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F95CD9" w14:textId="70C1EF89" w:rsidR="00E17DAB" w:rsidRPr="006137BB" w:rsidRDefault="00E17DAB" w:rsidP="004C529A">
            <w:pPr>
              <w:pStyle w:val="ACbullet-list"/>
              <w:keepNext w:val="0"/>
              <w:widowControl w:val="0"/>
              <w:numPr>
                <w:ilvl w:val="0"/>
                <w:numId w:val="0"/>
              </w:numPr>
              <w:ind w:left="294" w:hanging="284"/>
              <w:rPr>
                <w:lang w:val="it-IT"/>
              </w:rPr>
            </w:pPr>
            <w:r w:rsidRPr="006137BB">
              <w:rPr>
                <w:lang w:val="it-IT"/>
              </w:rPr>
              <w:t>Dopo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giorno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3,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meno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Serie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Qualificazione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sia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stata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estesa,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finali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composte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segue,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base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risultati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Qualificazione:</w:t>
            </w:r>
          </w:p>
          <w:p w14:paraId="55508954" w14:textId="12CAF1FD" w:rsidR="00E17DAB" w:rsidRPr="006137BB" w:rsidRDefault="004C529A" w:rsidP="00785289">
            <w:pPr>
              <w:pStyle w:val="ACbullet-list"/>
              <w:keepNext w:val="0"/>
              <w:widowControl w:val="0"/>
              <w:ind w:left="295"/>
              <w:rPr>
                <w:lang w:val="it-IT"/>
              </w:rPr>
            </w:pPr>
            <w:r w:rsidRPr="006137BB">
              <w:rPr>
                <w:lang w:val="it-IT"/>
              </w:rPr>
              <w:t>Flotta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Gold: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top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50%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barche.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numero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è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dispari,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aggiunge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più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Gold.</w:t>
            </w:r>
          </w:p>
          <w:p w14:paraId="0DB147A4" w14:textId="2D818E75" w:rsidR="00E17DAB" w:rsidRPr="006137BB" w:rsidRDefault="004C529A" w:rsidP="00785289">
            <w:pPr>
              <w:pStyle w:val="ACbullet-list"/>
              <w:keepNext w:val="0"/>
              <w:widowControl w:val="0"/>
              <w:ind w:left="295"/>
              <w:rPr>
                <w:lang w:val="it-IT"/>
              </w:rPr>
            </w:pPr>
            <w:r w:rsidRPr="006137BB">
              <w:rPr>
                <w:lang w:val="it-IT"/>
              </w:rPr>
              <w:t>Tutte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alter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assegnate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alla</w:t>
            </w:r>
            <w:r w:rsidR="00673D5A" w:rsidRPr="006137BB">
              <w:rPr>
                <w:lang w:val="it-IT"/>
              </w:rPr>
              <w:t xml:space="preserve"> </w:t>
            </w:r>
            <w:r w:rsidR="00E17DAB" w:rsidRPr="006137BB">
              <w:rPr>
                <w:lang w:val="it-IT"/>
              </w:rPr>
              <w:t>Silver</w:t>
            </w:r>
            <w:r w:rsidR="00673D5A" w:rsidRPr="006137BB">
              <w:rPr>
                <w:lang w:val="it-IT"/>
              </w:rPr>
              <w:t xml:space="preserve"> </w:t>
            </w:r>
            <w:r w:rsidR="00E17DAB" w:rsidRPr="006137BB">
              <w:rPr>
                <w:lang w:val="it-IT"/>
              </w:rPr>
              <w:t>fleet.</w:t>
            </w:r>
          </w:p>
        </w:tc>
      </w:tr>
      <w:tr w:rsidR="00E17DAB" w:rsidRPr="006137BB" w14:paraId="098C33B2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5D8DA6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B3.3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349210" w14:textId="6E297361" w:rsidR="004C529A" w:rsidRPr="006137BB" w:rsidRDefault="004C529A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Un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eventuale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ricalcolo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classifica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Serie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Qualificazione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influirà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sulla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composizione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finali,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salvo:</w:t>
            </w:r>
          </w:p>
          <w:p w14:paraId="710C56D1" w14:textId="314D1331" w:rsidR="004C529A" w:rsidRPr="006137BB" w:rsidRDefault="004C529A" w:rsidP="004C529A">
            <w:pPr>
              <w:pStyle w:val="ACNormal"/>
              <w:numPr>
                <w:ilvl w:val="0"/>
                <w:numId w:val="43"/>
              </w:numPr>
              <w:rPr>
                <w:lang w:val="it-IT"/>
              </w:rPr>
            </w:pPr>
            <w:r w:rsidRPr="006137BB">
              <w:rPr>
                <w:lang w:val="it-IT"/>
              </w:rPr>
              <w:t>quanto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previsto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dalla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RRS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90.3(c)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prima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prima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finali,</w:t>
            </w:r>
            <w:r w:rsidR="00673D5A" w:rsidRPr="006137BB">
              <w:rPr>
                <w:lang w:val="it-IT"/>
              </w:rPr>
              <w:t xml:space="preserve"> </w:t>
            </w:r>
          </w:p>
          <w:p w14:paraId="44B7AD8F" w14:textId="77024D6E" w:rsidR="004C529A" w:rsidRPr="006137BB" w:rsidRDefault="004C529A" w:rsidP="004C529A">
            <w:pPr>
              <w:pStyle w:val="ACNormal"/>
              <w:numPr>
                <w:ilvl w:val="0"/>
                <w:numId w:val="43"/>
              </w:numPr>
              <w:rPr>
                <w:lang w:val="it-IT"/>
              </w:rPr>
            </w:pPr>
            <w:r w:rsidRPr="006137BB">
              <w:rPr>
                <w:lang w:val="it-IT"/>
              </w:rPr>
              <w:t>oppure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seguito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decisione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riparazione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assegni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superiore.</w:t>
            </w:r>
          </w:p>
          <w:p w14:paraId="4ABFBEFA" w14:textId="0EE8ABA5" w:rsidR="004C529A" w:rsidRPr="006137BB" w:rsidRDefault="004C529A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finali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non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sono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tenute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ad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aver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completato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stesso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numero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regate.</w:t>
            </w:r>
          </w:p>
          <w:p w14:paraId="0DEAF380" w14:textId="3C22DDF5" w:rsidR="00E17DAB" w:rsidRPr="006137BB" w:rsidRDefault="004C529A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barche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Gold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classificate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sempre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davanti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quelle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Silver,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salvo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penalizzazioni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per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RRS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6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69.</w:t>
            </w:r>
          </w:p>
        </w:tc>
      </w:tr>
      <w:tr w:rsidR="00E17DAB" w:rsidRPr="006137BB" w14:paraId="5B9C257A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A7DDFF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B3.4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89FD7D" w14:textId="37894E60" w:rsidR="004C529A" w:rsidRPr="006137BB" w:rsidRDefault="004C529A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Per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tutte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flotte:</w:t>
            </w:r>
          </w:p>
          <w:p w14:paraId="5CFC7187" w14:textId="7016D43D" w:rsidR="00E17DAB" w:rsidRPr="006137BB" w:rsidRDefault="004C529A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Tempo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limite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regata: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40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minuti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Tempo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target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regata: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30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minuti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(Modifica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="00BA705C" w:rsidRPr="006137BB">
              <w:rPr>
                <w:lang w:val="it-IT"/>
              </w:rPr>
              <w:t>IdR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16.1)</w:t>
            </w:r>
          </w:p>
        </w:tc>
      </w:tr>
      <w:tr w:rsidR="00E17DAB" w:rsidRPr="006137BB" w14:paraId="3E477EBF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56A692" w14:textId="77777777" w:rsidR="00E17DAB" w:rsidRPr="006137BB" w:rsidRDefault="00E17DAB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B4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40DC12" w14:textId="6E33D4D6" w:rsidR="00E17DAB" w:rsidRPr="006137BB" w:rsidRDefault="004C529A" w:rsidP="00785289">
            <w:pPr>
              <w:pStyle w:val="ACnormaltitre-d-article"/>
              <w:rPr>
                <w:lang w:val="it-IT"/>
              </w:rPr>
            </w:pPr>
            <w:r w:rsidRPr="006137BB">
              <w:rPr>
                <w:lang w:val="it-IT"/>
              </w:rPr>
              <w:t>Identificazione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flotte</w:t>
            </w:r>
          </w:p>
        </w:tc>
      </w:tr>
      <w:tr w:rsidR="00E17DAB" w:rsidRPr="006137BB" w14:paraId="42241F41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647EB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B4.1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6AB69F" w14:textId="33712ADD" w:rsidR="004C529A" w:rsidRPr="006137BB" w:rsidRDefault="004C529A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[DP]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Durante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regata,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ogni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barca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dovrà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esporre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un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nastro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colorato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corrispondente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flotta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assegnata.</w:t>
            </w:r>
          </w:p>
          <w:p w14:paraId="3FE7FEBB" w14:textId="4A95B386" w:rsidR="00E17DAB" w:rsidRPr="006137BB" w:rsidRDefault="004C529A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nastri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saranno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consegnati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momento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registrazione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dovranno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essere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restituiti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presso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&lt;</w:t>
            </w:r>
            <w:r w:rsidRPr="006137BB">
              <w:rPr>
                <w:highlight w:val="yellow"/>
                <w:lang w:val="it-IT"/>
              </w:rPr>
              <w:t>Race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highlight w:val="yellow"/>
                <w:lang w:val="it-IT"/>
              </w:rPr>
              <w:t>Office</w:t>
            </w:r>
            <w:r w:rsidRPr="006137BB">
              <w:rPr>
                <w:lang w:val="it-IT"/>
              </w:rPr>
              <w:t>&gt;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al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termine</w:t>
            </w:r>
            <w:r w:rsidR="00673D5A" w:rsidRPr="006137BB">
              <w:rPr>
                <w:lang w:val="it-IT"/>
              </w:rPr>
              <w:t xml:space="preserve"> </w:t>
            </w:r>
            <w:r w:rsidRPr="006137BB">
              <w:rPr>
                <w:lang w:val="it-IT"/>
              </w:rPr>
              <w:t>dell’evento.</w:t>
            </w:r>
          </w:p>
        </w:tc>
      </w:tr>
      <w:tr w:rsidR="00E17DAB" w:rsidRPr="006137BB" w14:paraId="16209E3F" w14:textId="77777777" w:rsidTr="0078528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CFD9D9" w14:textId="77777777" w:rsidR="00E17DAB" w:rsidRPr="006137BB" w:rsidRDefault="00E17DAB" w:rsidP="00785289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B4.2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A766D4" w14:textId="4D1552E0" w:rsidR="00E17DAB" w:rsidRPr="006137BB" w:rsidRDefault="00E17DAB" w:rsidP="004C529A">
            <w:pPr>
              <w:pStyle w:val="ACNormal"/>
              <w:rPr>
                <w:lang w:val="it-IT"/>
              </w:rPr>
            </w:pPr>
            <w:r w:rsidRPr="006137BB">
              <w:rPr>
                <w:lang w:val="it-IT"/>
              </w:rPr>
              <w:t>[</w:t>
            </w:r>
            <w:r w:rsidR="004C529A" w:rsidRPr="006137BB">
              <w:rPr>
                <w:lang w:val="it-IT"/>
              </w:rPr>
              <w:t>SP]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nastro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dovrà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essere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fissato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sul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lato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inferiore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balumina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in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corrispondenza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stecca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superiore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della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vela.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Il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mancato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rispetto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comporterà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una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penalizzazione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standard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di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5</w:t>
            </w:r>
            <w:r w:rsidR="00673D5A" w:rsidRPr="006137BB">
              <w:rPr>
                <w:lang w:val="it-IT"/>
              </w:rPr>
              <w:t xml:space="preserve"> </w:t>
            </w:r>
            <w:r w:rsidR="004C529A" w:rsidRPr="006137BB">
              <w:rPr>
                <w:lang w:val="it-IT"/>
              </w:rPr>
              <w:t>punti.</w:t>
            </w:r>
          </w:p>
        </w:tc>
      </w:tr>
    </w:tbl>
    <w:p w14:paraId="4109BA18" w14:textId="6F83CBD2" w:rsidR="006518B9" w:rsidRPr="00FF6875" w:rsidRDefault="006518B9" w:rsidP="006012C5">
      <w:pPr>
        <w:tabs>
          <w:tab w:val="center" w:pos="5103"/>
          <w:tab w:val="center" w:pos="8505"/>
        </w:tabs>
        <w:rPr>
          <w:lang w:val="en-GB"/>
        </w:rPr>
      </w:pPr>
    </w:p>
    <w:sectPr w:rsidR="006518B9" w:rsidRPr="00FF6875" w:rsidSect="00253AE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20"/>
      <w:pgMar w:top="1418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0963" w14:textId="77777777" w:rsidR="00877D00" w:rsidRDefault="00877D00" w:rsidP="00FF6875">
      <w:r>
        <w:separator/>
      </w:r>
    </w:p>
  </w:endnote>
  <w:endnote w:type="continuationSeparator" w:id="0">
    <w:p w14:paraId="00C03877" w14:textId="77777777" w:rsidR="00877D00" w:rsidRDefault="00877D00" w:rsidP="00FF6875">
      <w:r>
        <w:continuationSeparator/>
      </w:r>
    </w:p>
  </w:endnote>
  <w:endnote w:type="continuationNotice" w:id="1">
    <w:p w14:paraId="44D8DB41" w14:textId="77777777" w:rsidR="00877D00" w:rsidRDefault="00877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F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6623" w14:textId="77777777" w:rsidR="00686A26" w:rsidRDefault="00686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90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038"/>
      <w:gridCol w:w="2038"/>
      <w:gridCol w:w="2038"/>
      <w:gridCol w:w="2339"/>
    </w:tblGrid>
    <w:tr w:rsidR="00253AEB" w:rsidRPr="00D00E83" w14:paraId="0E3FB64A" w14:textId="77777777" w:rsidTr="00BA71B7">
      <w:tc>
        <w:tcPr>
          <w:tcW w:w="2037" w:type="dxa"/>
        </w:tcPr>
        <w:p w14:paraId="3B85DE87" w14:textId="16F03D02" w:rsidR="00253AEB" w:rsidRPr="00EB28AB" w:rsidRDefault="00253AEB" w:rsidP="00253AEB">
          <w:pPr>
            <w:pStyle w:val="ACNormal"/>
            <w:numPr>
              <w:ilvl w:val="0"/>
              <w:numId w:val="0"/>
            </w:numPr>
            <w:tabs>
              <w:tab w:val="clear" w:pos="1134"/>
            </w:tabs>
            <w:spacing w:after="0"/>
            <w:ind w:left="37" w:hanging="37"/>
            <w:rPr>
              <w:color w:val="D9D9D9" w:themeColor="background1" w:themeShade="D9"/>
              <w:sz w:val="20"/>
              <w:szCs w:val="20"/>
            </w:rPr>
          </w:pPr>
          <w:r w:rsidRPr="00EB28AB">
            <w:rPr>
              <w:color w:val="D9D9D9" w:themeColor="background1" w:themeShade="D9"/>
              <w:sz w:val="20"/>
              <w:szCs w:val="20"/>
            </w:rPr>
            <w:t>LOGO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Sponsor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1</w:t>
          </w:r>
        </w:p>
      </w:tc>
      <w:tc>
        <w:tcPr>
          <w:tcW w:w="2038" w:type="dxa"/>
        </w:tcPr>
        <w:p w14:paraId="19B6B08B" w14:textId="325CCAD1" w:rsidR="00253AEB" w:rsidRPr="00EB28AB" w:rsidRDefault="00253AEB" w:rsidP="00253AEB">
          <w:pPr>
            <w:pStyle w:val="ACNormal"/>
            <w:numPr>
              <w:ilvl w:val="0"/>
              <w:numId w:val="0"/>
            </w:numPr>
            <w:spacing w:after="0"/>
            <w:rPr>
              <w:color w:val="D9D9D9" w:themeColor="background1" w:themeShade="D9"/>
              <w:sz w:val="20"/>
              <w:szCs w:val="20"/>
            </w:rPr>
          </w:pPr>
          <w:r w:rsidRPr="00EB28AB">
            <w:rPr>
              <w:color w:val="D9D9D9" w:themeColor="background1" w:themeShade="D9"/>
              <w:sz w:val="20"/>
              <w:szCs w:val="20"/>
            </w:rPr>
            <w:t>LOGO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Sponsor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2</w:t>
          </w:r>
        </w:p>
      </w:tc>
      <w:tc>
        <w:tcPr>
          <w:tcW w:w="2038" w:type="dxa"/>
        </w:tcPr>
        <w:p w14:paraId="109F93A0" w14:textId="71274B48" w:rsidR="00253AEB" w:rsidRPr="00EB28AB" w:rsidRDefault="00253AEB" w:rsidP="00253AEB">
          <w:pPr>
            <w:pStyle w:val="ACNormal"/>
            <w:numPr>
              <w:ilvl w:val="0"/>
              <w:numId w:val="0"/>
            </w:numPr>
            <w:spacing w:after="0"/>
            <w:rPr>
              <w:color w:val="D9D9D9" w:themeColor="background1" w:themeShade="D9"/>
              <w:sz w:val="20"/>
              <w:szCs w:val="20"/>
            </w:rPr>
          </w:pPr>
          <w:r w:rsidRPr="00EB28AB">
            <w:rPr>
              <w:color w:val="D9D9D9" w:themeColor="background1" w:themeShade="D9"/>
              <w:sz w:val="20"/>
              <w:szCs w:val="20"/>
            </w:rPr>
            <w:t>LOGO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Sponsor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3</w:t>
          </w:r>
        </w:p>
      </w:tc>
      <w:tc>
        <w:tcPr>
          <w:tcW w:w="2038" w:type="dxa"/>
        </w:tcPr>
        <w:p w14:paraId="54EF0D68" w14:textId="30FAF3B5" w:rsidR="00253AEB" w:rsidRPr="00EB28AB" w:rsidRDefault="00253AEB" w:rsidP="00253AEB">
          <w:pPr>
            <w:pStyle w:val="ACNormal"/>
            <w:numPr>
              <w:ilvl w:val="0"/>
              <w:numId w:val="0"/>
            </w:numPr>
            <w:spacing w:after="0"/>
            <w:rPr>
              <w:color w:val="D9D9D9" w:themeColor="background1" w:themeShade="D9"/>
              <w:sz w:val="20"/>
              <w:szCs w:val="20"/>
            </w:rPr>
          </w:pPr>
          <w:r w:rsidRPr="00EB28AB">
            <w:rPr>
              <w:color w:val="D9D9D9" w:themeColor="background1" w:themeShade="D9"/>
              <w:sz w:val="20"/>
              <w:szCs w:val="20"/>
            </w:rPr>
            <w:t>LOGO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Sponsor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4</w:t>
          </w:r>
        </w:p>
      </w:tc>
      <w:tc>
        <w:tcPr>
          <w:tcW w:w="2339" w:type="dxa"/>
        </w:tcPr>
        <w:p w14:paraId="71E23608" w14:textId="0E9B5BC5" w:rsidR="00253AEB" w:rsidRPr="00EB28AB" w:rsidRDefault="00253AEB" w:rsidP="00253AEB">
          <w:pPr>
            <w:pStyle w:val="ACNormal"/>
            <w:numPr>
              <w:ilvl w:val="0"/>
              <w:numId w:val="0"/>
            </w:numPr>
            <w:spacing w:after="0"/>
            <w:rPr>
              <w:color w:val="D9D9D9" w:themeColor="background1" w:themeShade="D9"/>
              <w:sz w:val="20"/>
              <w:szCs w:val="20"/>
            </w:rPr>
          </w:pPr>
          <w:r w:rsidRPr="00EB28AB">
            <w:rPr>
              <w:color w:val="D9D9D9" w:themeColor="background1" w:themeShade="D9"/>
              <w:sz w:val="20"/>
              <w:szCs w:val="20"/>
            </w:rPr>
            <w:t>LOGO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Sponsor</w:t>
          </w:r>
          <w:r w:rsidR="00673D5A">
            <w:rPr>
              <w:color w:val="D9D9D9" w:themeColor="background1" w:themeShade="D9"/>
              <w:sz w:val="20"/>
              <w:szCs w:val="20"/>
            </w:rPr>
            <w:t xml:space="preserve"> </w:t>
          </w:r>
          <w:r w:rsidRPr="00EB28AB">
            <w:rPr>
              <w:color w:val="D9D9D9" w:themeColor="background1" w:themeShade="D9"/>
              <w:sz w:val="20"/>
              <w:szCs w:val="20"/>
            </w:rPr>
            <w:t>5</w:t>
          </w:r>
        </w:p>
      </w:tc>
    </w:tr>
  </w:tbl>
  <w:p w14:paraId="3D40DF38" w14:textId="77777777" w:rsidR="00253AEB" w:rsidRDefault="00253AEB" w:rsidP="00253AEB">
    <w:pPr>
      <w:pStyle w:val="ACpied-de-page"/>
    </w:pPr>
  </w:p>
  <w:p w14:paraId="7CC032DE" w14:textId="69940FDF" w:rsidR="00253AEB" w:rsidRPr="00480A74" w:rsidRDefault="00253AEB" w:rsidP="00253AEB">
    <w:pPr>
      <w:pStyle w:val="ACpied-de-page"/>
      <w:tabs>
        <w:tab w:val="clear" w:pos="9638"/>
        <w:tab w:val="left" w:pos="426"/>
        <w:tab w:val="right" w:pos="10490"/>
      </w:tabs>
      <w:rPr>
        <w:lang w:val="it-CH"/>
      </w:rPr>
    </w:pPr>
    <w:r>
      <w:tab/>
    </w:r>
    <w:fldSimple w:instr="FILENAME  \* MERGEFORMAT">
      <w:r w:rsidR="00CC1BB9">
        <w:rPr>
          <w:noProof/>
        </w:rPr>
        <w:t>Muster_SI_2025_EN_IT_v1.0.docx</w:t>
      </w:r>
    </w:fldSimple>
    <w:r>
      <w:fldChar w:fldCharType="begin"/>
    </w:r>
    <w:r w:rsidRPr="00480A74">
      <w:rPr>
        <w:lang w:val="it-CH"/>
      </w:rPr>
      <w:instrText>FILENAME \* MERGEFORMAT</w:instrText>
    </w:r>
    <w:r>
      <w:fldChar w:fldCharType="end"/>
    </w:r>
    <w:r w:rsidRPr="00480A74">
      <w:rPr>
        <w:lang w:val="it-CH"/>
      </w:rPr>
      <w:tab/>
    </w:r>
    <w:fldSimple w:instr="SAVEDATE  \* MERGEFORMAT">
      <w:r w:rsidR="00CC1BB9">
        <w:rPr>
          <w:noProof/>
        </w:rPr>
        <w:t>11.04.25 21:02:00</w:t>
      </w:r>
    </w:fldSimple>
    <w:r w:rsidRPr="00480A74">
      <w:rPr>
        <w:lang w:val="it-CH"/>
      </w:rPr>
      <w:tab/>
    </w:r>
    <w:r w:rsidRPr="001121A1">
      <w:fldChar w:fldCharType="begin"/>
    </w:r>
    <w:r w:rsidRPr="00480A74">
      <w:rPr>
        <w:lang w:val="it-CH"/>
      </w:rPr>
      <w:instrText>PAGE   \* MERGEFORMAT</w:instrText>
    </w:r>
    <w:r w:rsidRPr="001121A1">
      <w:fldChar w:fldCharType="separate"/>
    </w:r>
    <w:r>
      <w:t>8</w:t>
    </w:r>
    <w:r w:rsidRPr="001121A1">
      <w:fldChar w:fldCharType="end"/>
    </w:r>
    <w:r w:rsidRPr="00480A74">
      <w:rPr>
        <w:lang w:val="it-CH"/>
      </w:rPr>
      <w:t>/</w:t>
    </w:r>
    <w:r>
      <w:fldChar w:fldCharType="begin"/>
    </w:r>
    <w:r w:rsidRPr="00480A74">
      <w:rPr>
        <w:lang w:val="it-CH"/>
      </w:rPr>
      <w:instrText>NUMPAGES   \* MERGEFORMAT</w:instrText>
    </w:r>
    <w:r>
      <w:fldChar w:fldCharType="separate"/>
    </w:r>
    <w: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6A12" w14:textId="77777777" w:rsidR="00686A26" w:rsidRDefault="00686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B819" w14:textId="77777777" w:rsidR="00877D00" w:rsidRDefault="00877D00" w:rsidP="00FF6875">
      <w:r>
        <w:separator/>
      </w:r>
    </w:p>
  </w:footnote>
  <w:footnote w:type="continuationSeparator" w:id="0">
    <w:p w14:paraId="35285171" w14:textId="77777777" w:rsidR="00877D00" w:rsidRDefault="00877D00" w:rsidP="00FF6875">
      <w:r>
        <w:continuationSeparator/>
      </w:r>
    </w:p>
  </w:footnote>
  <w:footnote w:type="continuationNotice" w:id="1">
    <w:p w14:paraId="4C9EA61C" w14:textId="77777777" w:rsidR="00877D00" w:rsidRDefault="00877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1D30" w14:textId="77777777" w:rsidR="00686A26" w:rsidRDefault="00686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8"/>
      <w:gridCol w:w="6096"/>
      <w:gridCol w:w="1842"/>
    </w:tblGrid>
    <w:tr w:rsidR="006B57FB" w14:paraId="1B0D8D77" w14:textId="77777777" w:rsidTr="006B57FB">
      <w:tc>
        <w:tcPr>
          <w:tcW w:w="226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2DE1AA" w14:textId="4A2252DA" w:rsidR="006B57FB" w:rsidRDefault="00686A26" w:rsidP="006B57FB">
          <w:pPr>
            <w:textAlignment w:val="auto"/>
            <w:rPr>
              <w:rFonts w:eastAsia="F" w:cs="F"/>
              <w:szCs w:val="18"/>
            </w:rPr>
          </w:pPr>
          <w:r>
            <w:rPr>
              <w:noProof/>
            </w:rPr>
            <w:drawing>
              <wp:inline distT="0" distB="0" distL="0" distR="0" wp14:anchorId="21D13FAD" wp14:editId="73849873">
                <wp:extent cx="669851" cy="596776"/>
                <wp:effectExtent l="0" t="0" r="3810" b="635"/>
                <wp:docPr id="12010820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1082093" name="Grafik 1201082093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985" cy="614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371A91" w14:textId="16702686" w:rsidR="006B57FB" w:rsidRDefault="00724016">
          <w:pPr>
            <w:jc w:val="center"/>
            <w:textAlignment w:val="auto"/>
            <w:rPr>
              <w:rFonts w:eastAsia="F" w:cs="F"/>
              <w:szCs w:val="18"/>
            </w:rPr>
          </w:pPr>
          <w:r>
            <w:rPr>
              <w:rFonts w:eastAsia="F" w:cs="F"/>
              <w:szCs w:val="18"/>
            </w:rPr>
            <w:t>Club</w:t>
          </w:r>
          <w:r w:rsidR="00673D5A">
            <w:rPr>
              <w:rFonts w:eastAsia="F" w:cs="F"/>
              <w:szCs w:val="18"/>
            </w:rPr>
            <w:t xml:space="preserve"> </w:t>
          </w:r>
          <w:r>
            <w:rPr>
              <w:rFonts w:eastAsia="F" w:cs="F"/>
              <w:szCs w:val="18"/>
            </w:rPr>
            <w:t>Logo</w:t>
          </w:r>
        </w:p>
      </w:tc>
      <w:tc>
        <w:tcPr>
          <w:tcW w:w="184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A02DE0E" w14:textId="1B6204B1" w:rsidR="006B57FB" w:rsidRDefault="00724016">
          <w:pPr>
            <w:jc w:val="right"/>
            <w:textAlignment w:val="auto"/>
            <w:rPr>
              <w:rFonts w:eastAsia="F" w:cs="F"/>
              <w:szCs w:val="18"/>
            </w:rPr>
          </w:pPr>
          <w:r>
            <w:rPr>
              <w:rFonts w:eastAsia="F" w:cs="F"/>
              <w:szCs w:val="18"/>
            </w:rPr>
            <w:t>Class</w:t>
          </w:r>
          <w:r w:rsidR="00673D5A">
            <w:rPr>
              <w:rFonts w:eastAsia="F" w:cs="F"/>
              <w:szCs w:val="18"/>
            </w:rPr>
            <w:t xml:space="preserve"> </w:t>
          </w:r>
          <w:r>
            <w:rPr>
              <w:rFonts w:eastAsia="F" w:cs="F"/>
              <w:szCs w:val="18"/>
            </w:rPr>
            <w:t>Logo</w:t>
          </w:r>
        </w:p>
      </w:tc>
    </w:tr>
  </w:tbl>
  <w:p w14:paraId="71F8CD05" w14:textId="77777777" w:rsidR="006B57FB" w:rsidRDefault="006B57FB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014A" w14:textId="77777777" w:rsidR="00686A26" w:rsidRDefault="00686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3EB"/>
    <w:multiLevelType w:val="multilevel"/>
    <w:tmpl w:val="46905E1C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07AE5847"/>
    <w:multiLevelType w:val="multilevel"/>
    <w:tmpl w:val="8F8C8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BE7D1A"/>
    <w:multiLevelType w:val="multilevel"/>
    <w:tmpl w:val="16A07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A5766D"/>
    <w:multiLevelType w:val="multilevel"/>
    <w:tmpl w:val="6B24C03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" w15:restartNumberingAfterBreak="0">
    <w:nsid w:val="143E525C"/>
    <w:multiLevelType w:val="hybridMultilevel"/>
    <w:tmpl w:val="F884705A"/>
    <w:lvl w:ilvl="0" w:tplc="6326109E">
      <w:start w:val="1"/>
      <w:numFmt w:val="lowerLetter"/>
      <w:lvlText w:val="(%1)"/>
      <w:lvlJc w:val="left"/>
      <w:pPr>
        <w:ind w:left="1488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2208" w:hanging="360"/>
      </w:pPr>
    </w:lvl>
    <w:lvl w:ilvl="2" w:tplc="100C001B" w:tentative="1">
      <w:start w:val="1"/>
      <w:numFmt w:val="lowerRoman"/>
      <w:lvlText w:val="%3."/>
      <w:lvlJc w:val="right"/>
      <w:pPr>
        <w:ind w:left="2928" w:hanging="180"/>
      </w:pPr>
    </w:lvl>
    <w:lvl w:ilvl="3" w:tplc="100C000F" w:tentative="1">
      <w:start w:val="1"/>
      <w:numFmt w:val="decimal"/>
      <w:lvlText w:val="%4."/>
      <w:lvlJc w:val="left"/>
      <w:pPr>
        <w:ind w:left="3648" w:hanging="360"/>
      </w:pPr>
    </w:lvl>
    <w:lvl w:ilvl="4" w:tplc="100C0019" w:tentative="1">
      <w:start w:val="1"/>
      <w:numFmt w:val="lowerLetter"/>
      <w:lvlText w:val="%5."/>
      <w:lvlJc w:val="left"/>
      <w:pPr>
        <w:ind w:left="4368" w:hanging="360"/>
      </w:pPr>
    </w:lvl>
    <w:lvl w:ilvl="5" w:tplc="100C001B" w:tentative="1">
      <w:start w:val="1"/>
      <w:numFmt w:val="lowerRoman"/>
      <w:lvlText w:val="%6."/>
      <w:lvlJc w:val="right"/>
      <w:pPr>
        <w:ind w:left="5088" w:hanging="180"/>
      </w:pPr>
    </w:lvl>
    <w:lvl w:ilvl="6" w:tplc="100C000F" w:tentative="1">
      <w:start w:val="1"/>
      <w:numFmt w:val="decimal"/>
      <w:lvlText w:val="%7."/>
      <w:lvlJc w:val="left"/>
      <w:pPr>
        <w:ind w:left="5808" w:hanging="360"/>
      </w:pPr>
    </w:lvl>
    <w:lvl w:ilvl="7" w:tplc="100C0019" w:tentative="1">
      <w:start w:val="1"/>
      <w:numFmt w:val="lowerLetter"/>
      <w:lvlText w:val="%8."/>
      <w:lvlJc w:val="left"/>
      <w:pPr>
        <w:ind w:left="6528" w:hanging="360"/>
      </w:pPr>
    </w:lvl>
    <w:lvl w:ilvl="8" w:tplc="10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1D370875"/>
    <w:multiLevelType w:val="hybridMultilevel"/>
    <w:tmpl w:val="10CE3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8D740">
      <w:numFmt w:val="bullet"/>
      <w:lvlText w:val="•"/>
      <w:lvlJc w:val="left"/>
      <w:pPr>
        <w:ind w:left="2220" w:hanging="114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5BE1"/>
    <w:multiLevelType w:val="multilevel"/>
    <w:tmpl w:val="4050948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22F26EA"/>
    <w:multiLevelType w:val="multilevel"/>
    <w:tmpl w:val="9DF2F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2E600F7"/>
    <w:multiLevelType w:val="multilevel"/>
    <w:tmpl w:val="7B167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2FD0443"/>
    <w:multiLevelType w:val="multilevel"/>
    <w:tmpl w:val="F9BEAB1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247432CD"/>
    <w:multiLevelType w:val="multilevel"/>
    <w:tmpl w:val="24F40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771A7A"/>
    <w:multiLevelType w:val="multilevel"/>
    <w:tmpl w:val="E37C877E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AC92E4B"/>
    <w:multiLevelType w:val="multilevel"/>
    <w:tmpl w:val="F4EEFB4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3" w15:restartNumberingAfterBreak="0">
    <w:nsid w:val="2B6E6135"/>
    <w:multiLevelType w:val="multilevel"/>
    <w:tmpl w:val="1752151C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4" w15:restartNumberingAfterBreak="0">
    <w:nsid w:val="30556432"/>
    <w:multiLevelType w:val="multilevel"/>
    <w:tmpl w:val="2578B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AB31DF"/>
    <w:multiLevelType w:val="multilevel"/>
    <w:tmpl w:val="47DE7376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6" w15:restartNumberingAfterBreak="0">
    <w:nsid w:val="31F417B0"/>
    <w:multiLevelType w:val="multilevel"/>
    <w:tmpl w:val="385C9618"/>
    <w:lvl w:ilvl="0">
      <w:start w:val="1"/>
      <w:numFmt w:val="bullet"/>
      <w:pStyle w:val="ACbullet-lis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B92317"/>
    <w:multiLevelType w:val="multilevel"/>
    <w:tmpl w:val="014C3C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8BC5535"/>
    <w:multiLevelType w:val="hybridMultilevel"/>
    <w:tmpl w:val="3F02B8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152AE"/>
    <w:multiLevelType w:val="multilevel"/>
    <w:tmpl w:val="E4D8C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576790A"/>
    <w:multiLevelType w:val="hybridMultilevel"/>
    <w:tmpl w:val="528053BC"/>
    <w:lvl w:ilvl="0" w:tplc="DC5EC572">
      <w:start w:val="1"/>
      <w:numFmt w:val="bullet"/>
      <w:pStyle w:val="ACguide-rouge-bullet-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FD1B56"/>
    <w:multiLevelType w:val="multilevel"/>
    <w:tmpl w:val="D806F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C3D1814"/>
    <w:multiLevelType w:val="hybridMultilevel"/>
    <w:tmpl w:val="BDF4E9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799"/>
    <w:multiLevelType w:val="multilevel"/>
    <w:tmpl w:val="CBB0C7C2"/>
    <w:lvl w:ilvl="0">
      <w:start w:val="1"/>
      <w:numFmt w:val="decimal"/>
      <w:pStyle w:val="Aufzhlu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92365B5"/>
    <w:multiLevelType w:val="multilevel"/>
    <w:tmpl w:val="3050B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EAB01B1"/>
    <w:multiLevelType w:val="multilevel"/>
    <w:tmpl w:val="F97E1D58"/>
    <w:lvl w:ilvl="0">
      <w:start w:val="1"/>
      <w:numFmt w:val="lowerLetter"/>
      <w:lvlText w:val="%1"/>
      <w:lvlJc w:val="left"/>
      <w:pPr>
        <w:ind w:left="1500" w:hanging="114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6" w15:restartNumberingAfterBreak="0">
    <w:nsid w:val="5F882130"/>
    <w:multiLevelType w:val="multilevel"/>
    <w:tmpl w:val="B844A11E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7" w15:restartNumberingAfterBreak="0">
    <w:nsid w:val="6375482D"/>
    <w:multiLevelType w:val="hybridMultilevel"/>
    <w:tmpl w:val="ABE61284"/>
    <w:lvl w:ilvl="0" w:tplc="6AAA8248">
      <w:start w:val="15"/>
      <w:numFmt w:val="bullet"/>
      <w:lvlText w:val="-"/>
      <w:lvlJc w:val="left"/>
      <w:pPr>
        <w:ind w:left="340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60" w:hanging="360"/>
      </w:pPr>
      <w:rPr>
        <w:rFonts w:ascii="Wingdings" w:hAnsi="Wingdings" w:hint="default"/>
      </w:rPr>
    </w:lvl>
  </w:abstractNum>
  <w:abstractNum w:abstractNumId="28" w15:restartNumberingAfterBreak="0">
    <w:nsid w:val="63C11EDF"/>
    <w:multiLevelType w:val="multilevel"/>
    <w:tmpl w:val="AB94F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7532E0D"/>
    <w:multiLevelType w:val="multilevel"/>
    <w:tmpl w:val="127A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78B7E5B"/>
    <w:multiLevelType w:val="hybridMultilevel"/>
    <w:tmpl w:val="7430B0E4"/>
    <w:lvl w:ilvl="0" w:tplc="F89E5D3C">
      <w:start w:val="1"/>
      <w:numFmt w:val="bullet"/>
      <w:pStyle w:val="Aufzhlung2"/>
      <w:lvlText w:val="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31" w15:restartNumberingAfterBreak="0">
    <w:nsid w:val="71866945"/>
    <w:multiLevelType w:val="multilevel"/>
    <w:tmpl w:val="75B89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DA0201"/>
    <w:multiLevelType w:val="hybridMultilevel"/>
    <w:tmpl w:val="328C9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A6E95"/>
    <w:multiLevelType w:val="hybridMultilevel"/>
    <w:tmpl w:val="9E5236E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C4D4E"/>
    <w:multiLevelType w:val="multilevel"/>
    <w:tmpl w:val="BA1E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9964293"/>
    <w:multiLevelType w:val="multilevel"/>
    <w:tmpl w:val="97B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D763B"/>
    <w:multiLevelType w:val="multilevel"/>
    <w:tmpl w:val="1206E5EA"/>
    <w:lvl w:ilvl="0">
      <w:numFmt w:val="bullet"/>
      <w:pStyle w:val="Tabellenraster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49350719">
    <w:abstractNumId w:val="30"/>
  </w:num>
  <w:num w:numId="2" w16cid:durableId="644509109">
    <w:abstractNumId w:val="30"/>
  </w:num>
  <w:num w:numId="3" w16cid:durableId="1334213269">
    <w:abstractNumId w:val="30"/>
  </w:num>
  <w:num w:numId="4" w16cid:durableId="228462430">
    <w:abstractNumId w:val="23"/>
  </w:num>
  <w:num w:numId="5" w16cid:durableId="1796874670">
    <w:abstractNumId w:val="9"/>
  </w:num>
  <w:num w:numId="6" w16cid:durableId="193082691">
    <w:abstractNumId w:val="19"/>
  </w:num>
  <w:num w:numId="7" w16cid:durableId="934744936">
    <w:abstractNumId w:val="8"/>
  </w:num>
  <w:num w:numId="8" w16cid:durableId="1408306318">
    <w:abstractNumId w:val="29"/>
  </w:num>
  <w:num w:numId="9" w16cid:durableId="1213229186">
    <w:abstractNumId w:val="2"/>
  </w:num>
  <w:num w:numId="10" w16cid:durableId="1868786592">
    <w:abstractNumId w:val="7"/>
  </w:num>
  <w:num w:numId="11" w16cid:durableId="697049377">
    <w:abstractNumId w:val="28"/>
  </w:num>
  <w:num w:numId="12" w16cid:durableId="1280257263">
    <w:abstractNumId w:val="1"/>
  </w:num>
  <w:num w:numId="13" w16cid:durableId="359279833">
    <w:abstractNumId w:val="34"/>
  </w:num>
  <w:num w:numId="14" w16cid:durableId="1584338855">
    <w:abstractNumId w:val="24"/>
  </w:num>
  <w:num w:numId="15" w16cid:durableId="1879707293">
    <w:abstractNumId w:val="13"/>
  </w:num>
  <w:num w:numId="16" w16cid:durableId="255140597">
    <w:abstractNumId w:val="25"/>
  </w:num>
  <w:num w:numId="17" w16cid:durableId="325598282">
    <w:abstractNumId w:val="6"/>
  </w:num>
  <w:num w:numId="18" w16cid:durableId="714164607">
    <w:abstractNumId w:val="11"/>
  </w:num>
  <w:num w:numId="19" w16cid:durableId="667051677">
    <w:abstractNumId w:val="3"/>
  </w:num>
  <w:num w:numId="20" w16cid:durableId="1437091867">
    <w:abstractNumId w:val="26"/>
  </w:num>
  <w:num w:numId="21" w16cid:durableId="1421607623">
    <w:abstractNumId w:val="0"/>
  </w:num>
  <w:num w:numId="22" w16cid:durableId="1004015287">
    <w:abstractNumId w:val="12"/>
  </w:num>
  <w:num w:numId="23" w16cid:durableId="1356884215">
    <w:abstractNumId w:val="15"/>
  </w:num>
  <w:num w:numId="24" w16cid:durableId="532619463">
    <w:abstractNumId w:val="17"/>
  </w:num>
  <w:num w:numId="25" w16cid:durableId="229266929">
    <w:abstractNumId w:val="33"/>
  </w:num>
  <w:num w:numId="26" w16cid:durableId="627668152">
    <w:abstractNumId w:val="4"/>
  </w:num>
  <w:num w:numId="27" w16cid:durableId="342129650">
    <w:abstractNumId w:val="21"/>
  </w:num>
  <w:num w:numId="28" w16cid:durableId="1196381119">
    <w:abstractNumId w:val="18"/>
  </w:num>
  <w:num w:numId="29" w16cid:durableId="198662638">
    <w:abstractNumId w:val="14"/>
  </w:num>
  <w:num w:numId="30" w16cid:durableId="256405302">
    <w:abstractNumId w:val="10"/>
  </w:num>
  <w:num w:numId="31" w16cid:durableId="1161894918">
    <w:abstractNumId w:val="31"/>
  </w:num>
  <w:num w:numId="32" w16cid:durableId="255019612">
    <w:abstractNumId w:val="16"/>
  </w:num>
  <w:num w:numId="33" w16cid:durableId="2011174770">
    <w:abstractNumId w:val="20"/>
  </w:num>
  <w:num w:numId="34" w16cid:durableId="1367681849">
    <w:abstractNumId w:val="36"/>
  </w:num>
  <w:num w:numId="35" w16cid:durableId="510029203">
    <w:abstractNumId w:val="16"/>
  </w:num>
  <w:num w:numId="36" w16cid:durableId="859271854">
    <w:abstractNumId w:val="16"/>
  </w:num>
  <w:num w:numId="37" w16cid:durableId="1851944965">
    <w:abstractNumId w:val="27"/>
  </w:num>
  <w:num w:numId="38" w16cid:durableId="934483434">
    <w:abstractNumId w:val="22"/>
  </w:num>
  <w:num w:numId="39" w16cid:durableId="1279140677">
    <w:abstractNumId w:val="20"/>
  </w:num>
  <w:num w:numId="40" w16cid:durableId="691876109">
    <w:abstractNumId w:val="20"/>
  </w:num>
  <w:num w:numId="41" w16cid:durableId="612513288">
    <w:abstractNumId w:val="5"/>
  </w:num>
  <w:num w:numId="42" w16cid:durableId="727261989">
    <w:abstractNumId w:val="35"/>
  </w:num>
  <w:num w:numId="43" w16cid:durableId="17891983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75"/>
    <w:rsid w:val="00000B83"/>
    <w:rsid w:val="00000DCE"/>
    <w:rsid w:val="00001F33"/>
    <w:rsid w:val="000020E2"/>
    <w:rsid w:val="00002ADD"/>
    <w:rsid w:val="00005A01"/>
    <w:rsid w:val="00006306"/>
    <w:rsid w:val="00006F96"/>
    <w:rsid w:val="00007C93"/>
    <w:rsid w:val="00010615"/>
    <w:rsid w:val="00010DCA"/>
    <w:rsid w:val="00011E41"/>
    <w:rsid w:val="000129F8"/>
    <w:rsid w:val="0001389A"/>
    <w:rsid w:val="00013C6F"/>
    <w:rsid w:val="000156FC"/>
    <w:rsid w:val="00016976"/>
    <w:rsid w:val="00016BD9"/>
    <w:rsid w:val="0001752A"/>
    <w:rsid w:val="00017FA8"/>
    <w:rsid w:val="00020AEE"/>
    <w:rsid w:val="000228EB"/>
    <w:rsid w:val="0002297A"/>
    <w:rsid w:val="0002339B"/>
    <w:rsid w:val="00023BC4"/>
    <w:rsid w:val="00023DB2"/>
    <w:rsid w:val="0002417E"/>
    <w:rsid w:val="00024281"/>
    <w:rsid w:val="00025016"/>
    <w:rsid w:val="00025655"/>
    <w:rsid w:val="00026C19"/>
    <w:rsid w:val="00027786"/>
    <w:rsid w:val="000277DF"/>
    <w:rsid w:val="00027966"/>
    <w:rsid w:val="00027B4B"/>
    <w:rsid w:val="00030434"/>
    <w:rsid w:val="00030ED5"/>
    <w:rsid w:val="00031740"/>
    <w:rsid w:val="00032045"/>
    <w:rsid w:val="00032A6C"/>
    <w:rsid w:val="00034940"/>
    <w:rsid w:val="00034D9F"/>
    <w:rsid w:val="0003566E"/>
    <w:rsid w:val="0003667E"/>
    <w:rsid w:val="0004018E"/>
    <w:rsid w:val="0004042D"/>
    <w:rsid w:val="00040515"/>
    <w:rsid w:val="000420EC"/>
    <w:rsid w:val="00042ACF"/>
    <w:rsid w:val="00042E61"/>
    <w:rsid w:val="000431A1"/>
    <w:rsid w:val="0004335C"/>
    <w:rsid w:val="00044A81"/>
    <w:rsid w:val="0004508D"/>
    <w:rsid w:val="00046DEE"/>
    <w:rsid w:val="00050C69"/>
    <w:rsid w:val="000510F7"/>
    <w:rsid w:val="00051BAE"/>
    <w:rsid w:val="00053035"/>
    <w:rsid w:val="0005315E"/>
    <w:rsid w:val="0005354D"/>
    <w:rsid w:val="00053C88"/>
    <w:rsid w:val="000546B5"/>
    <w:rsid w:val="000548CC"/>
    <w:rsid w:val="00054A41"/>
    <w:rsid w:val="00056334"/>
    <w:rsid w:val="00056E75"/>
    <w:rsid w:val="000574B1"/>
    <w:rsid w:val="00057FAF"/>
    <w:rsid w:val="00060306"/>
    <w:rsid w:val="00060B9C"/>
    <w:rsid w:val="0006169B"/>
    <w:rsid w:val="00063B83"/>
    <w:rsid w:val="00064B00"/>
    <w:rsid w:val="0007036E"/>
    <w:rsid w:val="00070DFE"/>
    <w:rsid w:val="000721C3"/>
    <w:rsid w:val="00073176"/>
    <w:rsid w:val="00073B4E"/>
    <w:rsid w:val="00073F74"/>
    <w:rsid w:val="000754B3"/>
    <w:rsid w:val="00075CCB"/>
    <w:rsid w:val="00076006"/>
    <w:rsid w:val="000769E5"/>
    <w:rsid w:val="00076A36"/>
    <w:rsid w:val="00077978"/>
    <w:rsid w:val="00077D3E"/>
    <w:rsid w:val="00081110"/>
    <w:rsid w:val="00081276"/>
    <w:rsid w:val="00081517"/>
    <w:rsid w:val="0008315E"/>
    <w:rsid w:val="0008317C"/>
    <w:rsid w:val="0008328C"/>
    <w:rsid w:val="00084210"/>
    <w:rsid w:val="00084D63"/>
    <w:rsid w:val="00085022"/>
    <w:rsid w:val="0008553F"/>
    <w:rsid w:val="00085A56"/>
    <w:rsid w:val="00086CB4"/>
    <w:rsid w:val="00086E97"/>
    <w:rsid w:val="00087D8C"/>
    <w:rsid w:val="0009082A"/>
    <w:rsid w:val="0009157B"/>
    <w:rsid w:val="0009228D"/>
    <w:rsid w:val="000924A0"/>
    <w:rsid w:val="000930DC"/>
    <w:rsid w:val="00093543"/>
    <w:rsid w:val="00093796"/>
    <w:rsid w:val="00095112"/>
    <w:rsid w:val="000956B6"/>
    <w:rsid w:val="00096C31"/>
    <w:rsid w:val="00096C44"/>
    <w:rsid w:val="000A0AC5"/>
    <w:rsid w:val="000A1153"/>
    <w:rsid w:val="000A1E57"/>
    <w:rsid w:val="000A232E"/>
    <w:rsid w:val="000A2765"/>
    <w:rsid w:val="000A27CF"/>
    <w:rsid w:val="000A50FD"/>
    <w:rsid w:val="000A596E"/>
    <w:rsid w:val="000A69BF"/>
    <w:rsid w:val="000A7006"/>
    <w:rsid w:val="000A772A"/>
    <w:rsid w:val="000B0809"/>
    <w:rsid w:val="000B1182"/>
    <w:rsid w:val="000B3459"/>
    <w:rsid w:val="000B6B8D"/>
    <w:rsid w:val="000C05D9"/>
    <w:rsid w:val="000C0B12"/>
    <w:rsid w:val="000C2986"/>
    <w:rsid w:val="000C5EDB"/>
    <w:rsid w:val="000C756B"/>
    <w:rsid w:val="000C7F99"/>
    <w:rsid w:val="000D011B"/>
    <w:rsid w:val="000D1A87"/>
    <w:rsid w:val="000D22CD"/>
    <w:rsid w:val="000D2A8B"/>
    <w:rsid w:val="000D2F8F"/>
    <w:rsid w:val="000D3228"/>
    <w:rsid w:val="000D5955"/>
    <w:rsid w:val="000D6783"/>
    <w:rsid w:val="000D6BC2"/>
    <w:rsid w:val="000E0AFD"/>
    <w:rsid w:val="000E0D8B"/>
    <w:rsid w:val="000E151C"/>
    <w:rsid w:val="000E1A1F"/>
    <w:rsid w:val="000E2B19"/>
    <w:rsid w:val="000E3967"/>
    <w:rsid w:val="000E3F54"/>
    <w:rsid w:val="000E3FC8"/>
    <w:rsid w:val="000E42BC"/>
    <w:rsid w:val="000E4DF4"/>
    <w:rsid w:val="000E60D3"/>
    <w:rsid w:val="000E6C71"/>
    <w:rsid w:val="000E6E8D"/>
    <w:rsid w:val="000E7374"/>
    <w:rsid w:val="000E75CB"/>
    <w:rsid w:val="000F0223"/>
    <w:rsid w:val="000F0224"/>
    <w:rsid w:val="000F05AB"/>
    <w:rsid w:val="000F0DE3"/>
    <w:rsid w:val="000F274A"/>
    <w:rsid w:val="000F2FE3"/>
    <w:rsid w:val="000F369C"/>
    <w:rsid w:val="000F6AB8"/>
    <w:rsid w:val="000F6CD8"/>
    <w:rsid w:val="000F7341"/>
    <w:rsid w:val="000F7F46"/>
    <w:rsid w:val="00100E17"/>
    <w:rsid w:val="00100E6B"/>
    <w:rsid w:val="00101284"/>
    <w:rsid w:val="00101288"/>
    <w:rsid w:val="0010143F"/>
    <w:rsid w:val="0010157C"/>
    <w:rsid w:val="0010241D"/>
    <w:rsid w:val="00102E10"/>
    <w:rsid w:val="00103B3D"/>
    <w:rsid w:val="00103F07"/>
    <w:rsid w:val="00104683"/>
    <w:rsid w:val="001057AC"/>
    <w:rsid w:val="00106988"/>
    <w:rsid w:val="00107B10"/>
    <w:rsid w:val="00110325"/>
    <w:rsid w:val="001115A6"/>
    <w:rsid w:val="0011192F"/>
    <w:rsid w:val="001121A1"/>
    <w:rsid w:val="00112C57"/>
    <w:rsid w:val="00113F2C"/>
    <w:rsid w:val="001140EF"/>
    <w:rsid w:val="00114361"/>
    <w:rsid w:val="001156DF"/>
    <w:rsid w:val="00115BEA"/>
    <w:rsid w:val="00115FA6"/>
    <w:rsid w:val="001171AF"/>
    <w:rsid w:val="0012015B"/>
    <w:rsid w:val="001207C3"/>
    <w:rsid w:val="001212E7"/>
    <w:rsid w:val="00121DB9"/>
    <w:rsid w:val="00122C93"/>
    <w:rsid w:val="00122FD6"/>
    <w:rsid w:val="0012321F"/>
    <w:rsid w:val="00124AD2"/>
    <w:rsid w:val="00124E9E"/>
    <w:rsid w:val="001259C5"/>
    <w:rsid w:val="00126EF7"/>
    <w:rsid w:val="00131908"/>
    <w:rsid w:val="00131E43"/>
    <w:rsid w:val="00133B8D"/>
    <w:rsid w:val="00134857"/>
    <w:rsid w:val="00134C26"/>
    <w:rsid w:val="00135253"/>
    <w:rsid w:val="0013789A"/>
    <w:rsid w:val="00137E7C"/>
    <w:rsid w:val="00142663"/>
    <w:rsid w:val="00143814"/>
    <w:rsid w:val="0014463D"/>
    <w:rsid w:val="0014490C"/>
    <w:rsid w:val="00144957"/>
    <w:rsid w:val="00145487"/>
    <w:rsid w:val="001460C2"/>
    <w:rsid w:val="00147456"/>
    <w:rsid w:val="0014798D"/>
    <w:rsid w:val="001500C3"/>
    <w:rsid w:val="0015028C"/>
    <w:rsid w:val="00150FF1"/>
    <w:rsid w:val="00151176"/>
    <w:rsid w:val="001536AA"/>
    <w:rsid w:val="00154771"/>
    <w:rsid w:val="001549DF"/>
    <w:rsid w:val="00155CDA"/>
    <w:rsid w:val="00162A68"/>
    <w:rsid w:val="00162CF6"/>
    <w:rsid w:val="001632F4"/>
    <w:rsid w:val="00163A20"/>
    <w:rsid w:val="001644C6"/>
    <w:rsid w:val="001646C9"/>
    <w:rsid w:val="00164B79"/>
    <w:rsid w:val="00164DBE"/>
    <w:rsid w:val="001658E1"/>
    <w:rsid w:val="00166AEA"/>
    <w:rsid w:val="00166BC7"/>
    <w:rsid w:val="0016777E"/>
    <w:rsid w:val="00170023"/>
    <w:rsid w:val="00170176"/>
    <w:rsid w:val="001707D1"/>
    <w:rsid w:val="00170CA4"/>
    <w:rsid w:val="00173C45"/>
    <w:rsid w:val="0017404F"/>
    <w:rsid w:val="00174B6A"/>
    <w:rsid w:val="00174CAB"/>
    <w:rsid w:val="00175139"/>
    <w:rsid w:val="00175F52"/>
    <w:rsid w:val="00176C4C"/>
    <w:rsid w:val="00177130"/>
    <w:rsid w:val="00180B50"/>
    <w:rsid w:val="00181008"/>
    <w:rsid w:val="00181C1A"/>
    <w:rsid w:val="001824C6"/>
    <w:rsid w:val="0018254A"/>
    <w:rsid w:val="00182B6E"/>
    <w:rsid w:val="00183A52"/>
    <w:rsid w:val="00183EA5"/>
    <w:rsid w:val="001842FB"/>
    <w:rsid w:val="00185383"/>
    <w:rsid w:val="00187562"/>
    <w:rsid w:val="00190059"/>
    <w:rsid w:val="00190A30"/>
    <w:rsid w:val="00190F0F"/>
    <w:rsid w:val="001911C2"/>
    <w:rsid w:val="00191296"/>
    <w:rsid w:val="001925C2"/>
    <w:rsid w:val="00193587"/>
    <w:rsid w:val="00194257"/>
    <w:rsid w:val="00195908"/>
    <w:rsid w:val="00197C7B"/>
    <w:rsid w:val="001A0086"/>
    <w:rsid w:val="001A21F5"/>
    <w:rsid w:val="001A43E6"/>
    <w:rsid w:val="001A543E"/>
    <w:rsid w:val="001A54A6"/>
    <w:rsid w:val="001A59DB"/>
    <w:rsid w:val="001A5F20"/>
    <w:rsid w:val="001A615D"/>
    <w:rsid w:val="001B0579"/>
    <w:rsid w:val="001B1419"/>
    <w:rsid w:val="001B1673"/>
    <w:rsid w:val="001B1A3D"/>
    <w:rsid w:val="001B1E74"/>
    <w:rsid w:val="001B1F6F"/>
    <w:rsid w:val="001B20B5"/>
    <w:rsid w:val="001B282A"/>
    <w:rsid w:val="001B2AC1"/>
    <w:rsid w:val="001B2CBE"/>
    <w:rsid w:val="001B3524"/>
    <w:rsid w:val="001B3918"/>
    <w:rsid w:val="001B3C08"/>
    <w:rsid w:val="001B4102"/>
    <w:rsid w:val="001B4A1F"/>
    <w:rsid w:val="001B538C"/>
    <w:rsid w:val="001C096F"/>
    <w:rsid w:val="001C1437"/>
    <w:rsid w:val="001C2156"/>
    <w:rsid w:val="001C2396"/>
    <w:rsid w:val="001C289B"/>
    <w:rsid w:val="001C456F"/>
    <w:rsid w:val="001C4C13"/>
    <w:rsid w:val="001C5825"/>
    <w:rsid w:val="001C641B"/>
    <w:rsid w:val="001C7409"/>
    <w:rsid w:val="001C7A43"/>
    <w:rsid w:val="001D0081"/>
    <w:rsid w:val="001D0C03"/>
    <w:rsid w:val="001D197F"/>
    <w:rsid w:val="001D203F"/>
    <w:rsid w:val="001D3A26"/>
    <w:rsid w:val="001D4AA5"/>
    <w:rsid w:val="001D4C05"/>
    <w:rsid w:val="001D6175"/>
    <w:rsid w:val="001D6520"/>
    <w:rsid w:val="001E19CB"/>
    <w:rsid w:val="001E2BFC"/>
    <w:rsid w:val="001E308D"/>
    <w:rsid w:val="001E31F4"/>
    <w:rsid w:val="001E3931"/>
    <w:rsid w:val="001E40D1"/>
    <w:rsid w:val="001E41D4"/>
    <w:rsid w:val="001E46A7"/>
    <w:rsid w:val="001E6B3E"/>
    <w:rsid w:val="001E6E46"/>
    <w:rsid w:val="001E7F5A"/>
    <w:rsid w:val="001F08EA"/>
    <w:rsid w:val="001F2AC6"/>
    <w:rsid w:val="001F466B"/>
    <w:rsid w:val="001F5EC9"/>
    <w:rsid w:val="001F7309"/>
    <w:rsid w:val="00200452"/>
    <w:rsid w:val="002017A0"/>
    <w:rsid w:val="00201C3F"/>
    <w:rsid w:val="0020254D"/>
    <w:rsid w:val="00202F2A"/>
    <w:rsid w:val="002032BA"/>
    <w:rsid w:val="00203A58"/>
    <w:rsid w:val="00203D1F"/>
    <w:rsid w:val="00203E95"/>
    <w:rsid w:val="00204B9E"/>
    <w:rsid w:val="00204CF3"/>
    <w:rsid w:val="00205ADE"/>
    <w:rsid w:val="00206B34"/>
    <w:rsid w:val="0021021A"/>
    <w:rsid w:val="00210D7A"/>
    <w:rsid w:val="002117C2"/>
    <w:rsid w:val="002141AE"/>
    <w:rsid w:val="002148D7"/>
    <w:rsid w:val="00214CA1"/>
    <w:rsid w:val="00215103"/>
    <w:rsid w:val="00216CF3"/>
    <w:rsid w:val="0021791F"/>
    <w:rsid w:val="002200E3"/>
    <w:rsid w:val="0022025F"/>
    <w:rsid w:val="0022143D"/>
    <w:rsid w:val="002217DE"/>
    <w:rsid w:val="00222419"/>
    <w:rsid w:val="00222507"/>
    <w:rsid w:val="002227CB"/>
    <w:rsid w:val="00222CCE"/>
    <w:rsid w:val="00225A0F"/>
    <w:rsid w:val="00226AFC"/>
    <w:rsid w:val="00227F2D"/>
    <w:rsid w:val="002316D7"/>
    <w:rsid w:val="00231DA0"/>
    <w:rsid w:val="002326BF"/>
    <w:rsid w:val="00232880"/>
    <w:rsid w:val="00233069"/>
    <w:rsid w:val="0023371A"/>
    <w:rsid w:val="002339F3"/>
    <w:rsid w:val="00233F85"/>
    <w:rsid w:val="00234965"/>
    <w:rsid w:val="00236830"/>
    <w:rsid w:val="002369E9"/>
    <w:rsid w:val="00237821"/>
    <w:rsid w:val="00240384"/>
    <w:rsid w:val="00240A25"/>
    <w:rsid w:val="0024134C"/>
    <w:rsid w:val="00241C5D"/>
    <w:rsid w:val="002421EC"/>
    <w:rsid w:val="00242AFC"/>
    <w:rsid w:val="00242D9B"/>
    <w:rsid w:val="00242FDC"/>
    <w:rsid w:val="00243213"/>
    <w:rsid w:val="00243B43"/>
    <w:rsid w:val="00243E8E"/>
    <w:rsid w:val="002443B1"/>
    <w:rsid w:val="0024462F"/>
    <w:rsid w:val="00244749"/>
    <w:rsid w:val="0024475B"/>
    <w:rsid w:val="00244AA0"/>
    <w:rsid w:val="00245895"/>
    <w:rsid w:val="002459E5"/>
    <w:rsid w:val="00246403"/>
    <w:rsid w:val="002467A5"/>
    <w:rsid w:val="002474EA"/>
    <w:rsid w:val="00250DFC"/>
    <w:rsid w:val="00250E6D"/>
    <w:rsid w:val="002516BD"/>
    <w:rsid w:val="00251A0F"/>
    <w:rsid w:val="00253680"/>
    <w:rsid w:val="002539D3"/>
    <w:rsid w:val="00253AEB"/>
    <w:rsid w:val="00254CFB"/>
    <w:rsid w:val="00255165"/>
    <w:rsid w:val="0025538F"/>
    <w:rsid w:val="00255680"/>
    <w:rsid w:val="0025569A"/>
    <w:rsid w:val="0025678F"/>
    <w:rsid w:val="00256B6A"/>
    <w:rsid w:val="00260784"/>
    <w:rsid w:val="00260D8C"/>
    <w:rsid w:val="00261C0F"/>
    <w:rsid w:val="002627BD"/>
    <w:rsid w:val="00262E3D"/>
    <w:rsid w:val="00262E97"/>
    <w:rsid w:val="002646CE"/>
    <w:rsid w:val="002662CF"/>
    <w:rsid w:val="00267EDE"/>
    <w:rsid w:val="00270553"/>
    <w:rsid w:val="00270D70"/>
    <w:rsid w:val="00271B7C"/>
    <w:rsid w:val="00272619"/>
    <w:rsid w:val="00274A40"/>
    <w:rsid w:val="00274D5C"/>
    <w:rsid w:val="002754E6"/>
    <w:rsid w:val="002759E9"/>
    <w:rsid w:val="002768B3"/>
    <w:rsid w:val="00276DE0"/>
    <w:rsid w:val="0027780C"/>
    <w:rsid w:val="00277946"/>
    <w:rsid w:val="00277F33"/>
    <w:rsid w:val="00280889"/>
    <w:rsid w:val="00280C6D"/>
    <w:rsid w:val="0028147A"/>
    <w:rsid w:val="00281BE5"/>
    <w:rsid w:val="00283BFC"/>
    <w:rsid w:val="002859DB"/>
    <w:rsid w:val="00286581"/>
    <w:rsid w:val="00287212"/>
    <w:rsid w:val="00287640"/>
    <w:rsid w:val="002901C1"/>
    <w:rsid w:val="002905BA"/>
    <w:rsid w:val="00290679"/>
    <w:rsid w:val="002909F5"/>
    <w:rsid w:val="0029251B"/>
    <w:rsid w:val="002925E5"/>
    <w:rsid w:val="00293873"/>
    <w:rsid w:val="00293C89"/>
    <w:rsid w:val="00294574"/>
    <w:rsid w:val="00295DA9"/>
    <w:rsid w:val="00296028"/>
    <w:rsid w:val="00296B29"/>
    <w:rsid w:val="00296C94"/>
    <w:rsid w:val="002A0437"/>
    <w:rsid w:val="002A05E4"/>
    <w:rsid w:val="002A076D"/>
    <w:rsid w:val="002A1505"/>
    <w:rsid w:val="002A1B37"/>
    <w:rsid w:val="002A1CD4"/>
    <w:rsid w:val="002A1E0B"/>
    <w:rsid w:val="002A3010"/>
    <w:rsid w:val="002A4B1F"/>
    <w:rsid w:val="002A5D6C"/>
    <w:rsid w:val="002A6D40"/>
    <w:rsid w:val="002B0235"/>
    <w:rsid w:val="002B32B6"/>
    <w:rsid w:val="002B3592"/>
    <w:rsid w:val="002B51A5"/>
    <w:rsid w:val="002B5F5C"/>
    <w:rsid w:val="002B66AB"/>
    <w:rsid w:val="002B66CD"/>
    <w:rsid w:val="002B6BFA"/>
    <w:rsid w:val="002B7D5F"/>
    <w:rsid w:val="002C1692"/>
    <w:rsid w:val="002C27CB"/>
    <w:rsid w:val="002C2CBC"/>
    <w:rsid w:val="002C3231"/>
    <w:rsid w:val="002C40CE"/>
    <w:rsid w:val="002C447C"/>
    <w:rsid w:val="002C453C"/>
    <w:rsid w:val="002C4649"/>
    <w:rsid w:val="002C49F5"/>
    <w:rsid w:val="002C4D08"/>
    <w:rsid w:val="002C4F3E"/>
    <w:rsid w:val="002C52D3"/>
    <w:rsid w:val="002C53F0"/>
    <w:rsid w:val="002C5760"/>
    <w:rsid w:val="002C6E17"/>
    <w:rsid w:val="002C6FC8"/>
    <w:rsid w:val="002C7FC7"/>
    <w:rsid w:val="002D041E"/>
    <w:rsid w:val="002D051A"/>
    <w:rsid w:val="002D0869"/>
    <w:rsid w:val="002D1A8B"/>
    <w:rsid w:val="002D1E30"/>
    <w:rsid w:val="002D2901"/>
    <w:rsid w:val="002D3350"/>
    <w:rsid w:val="002D38CB"/>
    <w:rsid w:val="002D55BB"/>
    <w:rsid w:val="002D57D4"/>
    <w:rsid w:val="002D7277"/>
    <w:rsid w:val="002D7330"/>
    <w:rsid w:val="002D7D65"/>
    <w:rsid w:val="002E1E0F"/>
    <w:rsid w:val="002E5330"/>
    <w:rsid w:val="002E624F"/>
    <w:rsid w:val="002E7225"/>
    <w:rsid w:val="002E7C72"/>
    <w:rsid w:val="002E7F28"/>
    <w:rsid w:val="002F0623"/>
    <w:rsid w:val="002F0A56"/>
    <w:rsid w:val="002F0CDD"/>
    <w:rsid w:val="002F103C"/>
    <w:rsid w:val="002F17C4"/>
    <w:rsid w:val="002F1FFF"/>
    <w:rsid w:val="002F29DF"/>
    <w:rsid w:val="002F3076"/>
    <w:rsid w:val="002F3757"/>
    <w:rsid w:val="002F3AE0"/>
    <w:rsid w:val="002F4042"/>
    <w:rsid w:val="002F4125"/>
    <w:rsid w:val="002F51A7"/>
    <w:rsid w:val="002F570E"/>
    <w:rsid w:val="002F5D2F"/>
    <w:rsid w:val="002F5D46"/>
    <w:rsid w:val="00300A13"/>
    <w:rsid w:val="00300FD1"/>
    <w:rsid w:val="003015CE"/>
    <w:rsid w:val="00301AC8"/>
    <w:rsid w:val="00302E53"/>
    <w:rsid w:val="00302EC3"/>
    <w:rsid w:val="00303656"/>
    <w:rsid w:val="003065AF"/>
    <w:rsid w:val="0030661B"/>
    <w:rsid w:val="00306F2D"/>
    <w:rsid w:val="00306F5F"/>
    <w:rsid w:val="00307550"/>
    <w:rsid w:val="0030774E"/>
    <w:rsid w:val="003100A8"/>
    <w:rsid w:val="0031012B"/>
    <w:rsid w:val="00312F59"/>
    <w:rsid w:val="003135C1"/>
    <w:rsid w:val="003135E4"/>
    <w:rsid w:val="00313C5A"/>
    <w:rsid w:val="00316B72"/>
    <w:rsid w:val="00316C64"/>
    <w:rsid w:val="003212F1"/>
    <w:rsid w:val="00321658"/>
    <w:rsid w:val="0032183B"/>
    <w:rsid w:val="00321879"/>
    <w:rsid w:val="00321FB8"/>
    <w:rsid w:val="003231E9"/>
    <w:rsid w:val="00325388"/>
    <w:rsid w:val="00325AA4"/>
    <w:rsid w:val="00326DE8"/>
    <w:rsid w:val="00327ADB"/>
    <w:rsid w:val="00330A8E"/>
    <w:rsid w:val="003314ED"/>
    <w:rsid w:val="00331B6E"/>
    <w:rsid w:val="003324FF"/>
    <w:rsid w:val="00332878"/>
    <w:rsid w:val="00333500"/>
    <w:rsid w:val="00333576"/>
    <w:rsid w:val="00333728"/>
    <w:rsid w:val="003338ED"/>
    <w:rsid w:val="00334310"/>
    <w:rsid w:val="0033508C"/>
    <w:rsid w:val="00335D2C"/>
    <w:rsid w:val="00336A1C"/>
    <w:rsid w:val="00336B8F"/>
    <w:rsid w:val="00336E5D"/>
    <w:rsid w:val="00337435"/>
    <w:rsid w:val="003377B7"/>
    <w:rsid w:val="003379C6"/>
    <w:rsid w:val="00337A44"/>
    <w:rsid w:val="00337A65"/>
    <w:rsid w:val="00340E21"/>
    <w:rsid w:val="0034149D"/>
    <w:rsid w:val="0034270F"/>
    <w:rsid w:val="003427C3"/>
    <w:rsid w:val="00343399"/>
    <w:rsid w:val="0034371C"/>
    <w:rsid w:val="003437DC"/>
    <w:rsid w:val="0034392E"/>
    <w:rsid w:val="0034395E"/>
    <w:rsid w:val="00343A19"/>
    <w:rsid w:val="00343B64"/>
    <w:rsid w:val="00343C53"/>
    <w:rsid w:val="00343E5D"/>
    <w:rsid w:val="00345D5E"/>
    <w:rsid w:val="00346E67"/>
    <w:rsid w:val="00347390"/>
    <w:rsid w:val="0034754C"/>
    <w:rsid w:val="00351463"/>
    <w:rsid w:val="00352680"/>
    <w:rsid w:val="00352C73"/>
    <w:rsid w:val="00353980"/>
    <w:rsid w:val="003545B2"/>
    <w:rsid w:val="00354E2C"/>
    <w:rsid w:val="00354E4A"/>
    <w:rsid w:val="00355583"/>
    <w:rsid w:val="00355A63"/>
    <w:rsid w:val="00357E2A"/>
    <w:rsid w:val="00357E35"/>
    <w:rsid w:val="003600B4"/>
    <w:rsid w:val="00360408"/>
    <w:rsid w:val="00360FF9"/>
    <w:rsid w:val="00361179"/>
    <w:rsid w:val="0036172F"/>
    <w:rsid w:val="00361C42"/>
    <w:rsid w:val="00362F02"/>
    <w:rsid w:val="003632A3"/>
    <w:rsid w:val="00363E52"/>
    <w:rsid w:val="00363F6A"/>
    <w:rsid w:val="00363FC7"/>
    <w:rsid w:val="003654C1"/>
    <w:rsid w:val="00366DD6"/>
    <w:rsid w:val="00371911"/>
    <w:rsid w:val="00371E40"/>
    <w:rsid w:val="00372C3D"/>
    <w:rsid w:val="00373A8C"/>
    <w:rsid w:val="0037491A"/>
    <w:rsid w:val="003776E4"/>
    <w:rsid w:val="00377D1F"/>
    <w:rsid w:val="003830C3"/>
    <w:rsid w:val="003842E9"/>
    <w:rsid w:val="00384715"/>
    <w:rsid w:val="00386662"/>
    <w:rsid w:val="00386D44"/>
    <w:rsid w:val="00387324"/>
    <w:rsid w:val="003877F8"/>
    <w:rsid w:val="00390211"/>
    <w:rsid w:val="00390734"/>
    <w:rsid w:val="00391CD0"/>
    <w:rsid w:val="003921A0"/>
    <w:rsid w:val="0039300F"/>
    <w:rsid w:val="00393CCD"/>
    <w:rsid w:val="00393D49"/>
    <w:rsid w:val="00393E88"/>
    <w:rsid w:val="00393F8C"/>
    <w:rsid w:val="00394C6C"/>
    <w:rsid w:val="00395414"/>
    <w:rsid w:val="00395DD6"/>
    <w:rsid w:val="00396031"/>
    <w:rsid w:val="00397563"/>
    <w:rsid w:val="00397CD3"/>
    <w:rsid w:val="003A0DA4"/>
    <w:rsid w:val="003A14F1"/>
    <w:rsid w:val="003A157E"/>
    <w:rsid w:val="003A26D8"/>
    <w:rsid w:val="003A3247"/>
    <w:rsid w:val="003A3670"/>
    <w:rsid w:val="003A3B32"/>
    <w:rsid w:val="003A3F30"/>
    <w:rsid w:val="003A4E09"/>
    <w:rsid w:val="003A6DD6"/>
    <w:rsid w:val="003A77DA"/>
    <w:rsid w:val="003A7992"/>
    <w:rsid w:val="003B09F5"/>
    <w:rsid w:val="003B1703"/>
    <w:rsid w:val="003B1902"/>
    <w:rsid w:val="003B2095"/>
    <w:rsid w:val="003B2953"/>
    <w:rsid w:val="003B3390"/>
    <w:rsid w:val="003B4499"/>
    <w:rsid w:val="003B46A8"/>
    <w:rsid w:val="003B5144"/>
    <w:rsid w:val="003B51C6"/>
    <w:rsid w:val="003B542C"/>
    <w:rsid w:val="003B559A"/>
    <w:rsid w:val="003B65B4"/>
    <w:rsid w:val="003B6726"/>
    <w:rsid w:val="003B75EE"/>
    <w:rsid w:val="003B7FEA"/>
    <w:rsid w:val="003C0465"/>
    <w:rsid w:val="003C11CA"/>
    <w:rsid w:val="003C1DAC"/>
    <w:rsid w:val="003C286F"/>
    <w:rsid w:val="003C302F"/>
    <w:rsid w:val="003C347C"/>
    <w:rsid w:val="003C5132"/>
    <w:rsid w:val="003C6583"/>
    <w:rsid w:val="003D03FE"/>
    <w:rsid w:val="003D14D7"/>
    <w:rsid w:val="003D222D"/>
    <w:rsid w:val="003D3183"/>
    <w:rsid w:val="003D3318"/>
    <w:rsid w:val="003D3CF6"/>
    <w:rsid w:val="003D4010"/>
    <w:rsid w:val="003D4430"/>
    <w:rsid w:val="003D502B"/>
    <w:rsid w:val="003D548D"/>
    <w:rsid w:val="003D61A1"/>
    <w:rsid w:val="003D6CBC"/>
    <w:rsid w:val="003D6DC9"/>
    <w:rsid w:val="003E02A1"/>
    <w:rsid w:val="003E1022"/>
    <w:rsid w:val="003E1595"/>
    <w:rsid w:val="003E3343"/>
    <w:rsid w:val="003E396B"/>
    <w:rsid w:val="003E4346"/>
    <w:rsid w:val="003E5D2D"/>
    <w:rsid w:val="003E5D56"/>
    <w:rsid w:val="003E6161"/>
    <w:rsid w:val="003E69FB"/>
    <w:rsid w:val="003E6B86"/>
    <w:rsid w:val="003E6EBE"/>
    <w:rsid w:val="003E7843"/>
    <w:rsid w:val="003F0187"/>
    <w:rsid w:val="003F1315"/>
    <w:rsid w:val="003F22DF"/>
    <w:rsid w:val="003F22E0"/>
    <w:rsid w:val="003F3B01"/>
    <w:rsid w:val="003F54E6"/>
    <w:rsid w:val="003F5E93"/>
    <w:rsid w:val="003F66FF"/>
    <w:rsid w:val="003F6C1B"/>
    <w:rsid w:val="003F7A5C"/>
    <w:rsid w:val="00400318"/>
    <w:rsid w:val="00403ECD"/>
    <w:rsid w:val="00403F7B"/>
    <w:rsid w:val="00405C77"/>
    <w:rsid w:val="0040753F"/>
    <w:rsid w:val="00407B2E"/>
    <w:rsid w:val="00411827"/>
    <w:rsid w:val="0041199E"/>
    <w:rsid w:val="00414478"/>
    <w:rsid w:val="0041558B"/>
    <w:rsid w:val="00415B45"/>
    <w:rsid w:val="00417377"/>
    <w:rsid w:val="00420108"/>
    <w:rsid w:val="0042092B"/>
    <w:rsid w:val="00421E6A"/>
    <w:rsid w:val="00421FB0"/>
    <w:rsid w:val="00422970"/>
    <w:rsid w:val="0042478E"/>
    <w:rsid w:val="00424FBE"/>
    <w:rsid w:val="0042507B"/>
    <w:rsid w:val="0042615E"/>
    <w:rsid w:val="004267CF"/>
    <w:rsid w:val="00426FF9"/>
    <w:rsid w:val="00430AFB"/>
    <w:rsid w:val="0043175C"/>
    <w:rsid w:val="00432347"/>
    <w:rsid w:val="004328A4"/>
    <w:rsid w:val="004331AA"/>
    <w:rsid w:val="0043336E"/>
    <w:rsid w:val="004333AA"/>
    <w:rsid w:val="00435815"/>
    <w:rsid w:val="00437081"/>
    <w:rsid w:val="004373E9"/>
    <w:rsid w:val="004378A2"/>
    <w:rsid w:val="00437AA6"/>
    <w:rsid w:val="004407D8"/>
    <w:rsid w:val="004413BD"/>
    <w:rsid w:val="00443117"/>
    <w:rsid w:val="00443715"/>
    <w:rsid w:val="00443D4E"/>
    <w:rsid w:val="00443D51"/>
    <w:rsid w:val="0044403F"/>
    <w:rsid w:val="00444D71"/>
    <w:rsid w:val="0044514F"/>
    <w:rsid w:val="0044778E"/>
    <w:rsid w:val="00447E1B"/>
    <w:rsid w:val="00447E9E"/>
    <w:rsid w:val="00450CE9"/>
    <w:rsid w:val="004520B3"/>
    <w:rsid w:val="00453477"/>
    <w:rsid w:val="00453EB8"/>
    <w:rsid w:val="00454136"/>
    <w:rsid w:val="00454784"/>
    <w:rsid w:val="00454B24"/>
    <w:rsid w:val="00454CFE"/>
    <w:rsid w:val="0045545F"/>
    <w:rsid w:val="004564EA"/>
    <w:rsid w:val="004566E9"/>
    <w:rsid w:val="004570B9"/>
    <w:rsid w:val="004573EA"/>
    <w:rsid w:val="004576B3"/>
    <w:rsid w:val="0045794A"/>
    <w:rsid w:val="00457BB9"/>
    <w:rsid w:val="004602F5"/>
    <w:rsid w:val="00460B7A"/>
    <w:rsid w:val="004618E9"/>
    <w:rsid w:val="004625A5"/>
    <w:rsid w:val="00462C8C"/>
    <w:rsid w:val="0046357D"/>
    <w:rsid w:val="004644DD"/>
    <w:rsid w:val="0046464D"/>
    <w:rsid w:val="0046635B"/>
    <w:rsid w:val="0046718B"/>
    <w:rsid w:val="00467335"/>
    <w:rsid w:val="004705AD"/>
    <w:rsid w:val="00470B0D"/>
    <w:rsid w:val="004713AF"/>
    <w:rsid w:val="00471B4F"/>
    <w:rsid w:val="0047227E"/>
    <w:rsid w:val="004737A8"/>
    <w:rsid w:val="00475D85"/>
    <w:rsid w:val="00477066"/>
    <w:rsid w:val="004771FD"/>
    <w:rsid w:val="00480D7E"/>
    <w:rsid w:val="00481841"/>
    <w:rsid w:val="00482C45"/>
    <w:rsid w:val="00485D23"/>
    <w:rsid w:val="00485D63"/>
    <w:rsid w:val="00486137"/>
    <w:rsid w:val="004868F1"/>
    <w:rsid w:val="0048765C"/>
    <w:rsid w:val="00492285"/>
    <w:rsid w:val="0049285A"/>
    <w:rsid w:val="004944BF"/>
    <w:rsid w:val="0049541C"/>
    <w:rsid w:val="00495D2F"/>
    <w:rsid w:val="00496839"/>
    <w:rsid w:val="00497BBC"/>
    <w:rsid w:val="00497F0D"/>
    <w:rsid w:val="004A032E"/>
    <w:rsid w:val="004A03A4"/>
    <w:rsid w:val="004A0771"/>
    <w:rsid w:val="004A0920"/>
    <w:rsid w:val="004A107C"/>
    <w:rsid w:val="004A3325"/>
    <w:rsid w:val="004A38C2"/>
    <w:rsid w:val="004A485E"/>
    <w:rsid w:val="004A58D6"/>
    <w:rsid w:val="004A6585"/>
    <w:rsid w:val="004A6924"/>
    <w:rsid w:val="004B0B67"/>
    <w:rsid w:val="004B0C2D"/>
    <w:rsid w:val="004B1487"/>
    <w:rsid w:val="004B2300"/>
    <w:rsid w:val="004B454C"/>
    <w:rsid w:val="004B48AC"/>
    <w:rsid w:val="004B4DEE"/>
    <w:rsid w:val="004B4F96"/>
    <w:rsid w:val="004B64B7"/>
    <w:rsid w:val="004B6634"/>
    <w:rsid w:val="004B7008"/>
    <w:rsid w:val="004B75EF"/>
    <w:rsid w:val="004C0242"/>
    <w:rsid w:val="004C0797"/>
    <w:rsid w:val="004C0B73"/>
    <w:rsid w:val="004C1415"/>
    <w:rsid w:val="004C29F4"/>
    <w:rsid w:val="004C2D4F"/>
    <w:rsid w:val="004C2FB0"/>
    <w:rsid w:val="004C3F03"/>
    <w:rsid w:val="004C4C8B"/>
    <w:rsid w:val="004C529A"/>
    <w:rsid w:val="004C539F"/>
    <w:rsid w:val="004C5C24"/>
    <w:rsid w:val="004C6F84"/>
    <w:rsid w:val="004D05B6"/>
    <w:rsid w:val="004D0C16"/>
    <w:rsid w:val="004D13EC"/>
    <w:rsid w:val="004D2FB0"/>
    <w:rsid w:val="004D41C5"/>
    <w:rsid w:val="004D4874"/>
    <w:rsid w:val="004D5501"/>
    <w:rsid w:val="004D5B94"/>
    <w:rsid w:val="004D699A"/>
    <w:rsid w:val="004D735E"/>
    <w:rsid w:val="004D77DE"/>
    <w:rsid w:val="004E03B2"/>
    <w:rsid w:val="004E18D1"/>
    <w:rsid w:val="004E35A7"/>
    <w:rsid w:val="004E4D12"/>
    <w:rsid w:val="004E508E"/>
    <w:rsid w:val="004E5466"/>
    <w:rsid w:val="004E5809"/>
    <w:rsid w:val="004E59BF"/>
    <w:rsid w:val="004E61DA"/>
    <w:rsid w:val="004E61F7"/>
    <w:rsid w:val="004E75B8"/>
    <w:rsid w:val="004F00BA"/>
    <w:rsid w:val="004F12D0"/>
    <w:rsid w:val="004F1328"/>
    <w:rsid w:val="004F140D"/>
    <w:rsid w:val="004F1D5D"/>
    <w:rsid w:val="004F31AB"/>
    <w:rsid w:val="004F3AFC"/>
    <w:rsid w:val="004F40E2"/>
    <w:rsid w:val="004F4E7C"/>
    <w:rsid w:val="004F6241"/>
    <w:rsid w:val="004F6CEB"/>
    <w:rsid w:val="004F7571"/>
    <w:rsid w:val="004F7C7B"/>
    <w:rsid w:val="00502403"/>
    <w:rsid w:val="00503B5F"/>
    <w:rsid w:val="0050487E"/>
    <w:rsid w:val="00505B20"/>
    <w:rsid w:val="00505F0D"/>
    <w:rsid w:val="005062E2"/>
    <w:rsid w:val="0050701E"/>
    <w:rsid w:val="0050703F"/>
    <w:rsid w:val="00507053"/>
    <w:rsid w:val="0050738E"/>
    <w:rsid w:val="00507F5F"/>
    <w:rsid w:val="00510916"/>
    <w:rsid w:val="00513ABD"/>
    <w:rsid w:val="00514C37"/>
    <w:rsid w:val="00514CC6"/>
    <w:rsid w:val="005156BE"/>
    <w:rsid w:val="005158B4"/>
    <w:rsid w:val="0051705D"/>
    <w:rsid w:val="00517909"/>
    <w:rsid w:val="00517F51"/>
    <w:rsid w:val="0052000E"/>
    <w:rsid w:val="00520020"/>
    <w:rsid w:val="00521607"/>
    <w:rsid w:val="005228E4"/>
    <w:rsid w:val="00522C98"/>
    <w:rsid w:val="00523B62"/>
    <w:rsid w:val="00523C37"/>
    <w:rsid w:val="00523C63"/>
    <w:rsid w:val="00524D85"/>
    <w:rsid w:val="00525543"/>
    <w:rsid w:val="00527070"/>
    <w:rsid w:val="00527AAA"/>
    <w:rsid w:val="00531514"/>
    <w:rsid w:val="00531A66"/>
    <w:rsid w:val="00533301"/>
    <w:rsid w:val="00533A82"/>
    <w:rsid w:val="00533C35"/>
    <w:rsid w:val="00533D78"/>
    <w:rsid w:val="005342D1"/>
    <w:rsid w:val="00534A49"/>
    <w:rsid w:val="005350B6"/>
    <w:rsid w:val="00535AEC"/>
    <w:rsid w:val="00536E9D"/>
    <w:rsid w:val="005404CD"/>
    <w:rsid w:val="00541A63"/>
    <w:rsid w:val="00542182"/>
    <w:rsid w:val="00542CD2"/>
    <w:rsid w:val="00543368"/>
    <w:rsid w:val="00545079"/>
    <w:rsid w:val="00545632"/>
    <w:rsid w:val="0055061D"/>
    <w:rsid w:val="005516A7"/>
    <w:rsid w:val="00552062"/>
    <w:rsid w:val="0055253D"/>
    <w:rsid w:val="00553FD4"/>
    <w:rsid w:val="00554510"/>
    <w:rsid w:val="005567EF"/>
    <w:rsid w:val="00556846"/>
    <w:rsid w:val="00556D5E"/>
    <w:rsid w:val="0056027F"/>
    <w:rsid w:val="00560D18"/>
    <w:rsid w:val="005623C4"/>
    <w:rsid w:val="00562637"/>
    <w:rsid w:val="00562CCF"/>
    <w:rsid w:val="00563295"/>
    <w:rsid w:val="00563B9D"/>
    <w:rsid w:val="005646CE"/>
    <w:rsid w:val="005650F6"/>
    <w:rsid w:val="00566BDE"/>
    <w:rsid w:val="005675BE"/>
    <w:rsid w:val="0057038F"/>
    <w:rsid w:val="00570727"/>
    <w:rsid w:val="0057094C"/>
    <w:rsid w:val="00571E24"/>
    <w:rsid w:val="00571F42"/>
    <w:rsid w:val="0057556C"/>
    <w:rsid w:val="00576F0A"/>
    <w:rsid w:val="00577436"/>
    <w:rsid w:val="00577585"/>
    <w:rsid w:val="00577637"/>
    <w:rsid w:val="005777FB"/>
    <w:rsid w:val="00577E98"/>
    <w:rsid w:val="00577EA5"/>
    <w:rsid w:val="00577FAE"/>
    <w:rsid w:val="00580012"/>
    <w:rsid w:val="005802C0"/>
    <w:rsid w:val="0058106C"/>
    <w:rsid w:val="00581DBB"/>
    <w:rsid w:val="00582865"/>
    <w:rsid w:val="005828ED"/>
    <w:rsid w:val="00582F83"/>
    <w:rsid w:val="005835A7"/>
    <w:rsid w:val="005859DF"/>
    <w:rsid w:val="0058723D"/>
    <w:rsid w:val="00587822"/>
    <w:rsid w:val="00587E43"/>
    <w:rsid w:val="005905E9"/>
    <w:rsid w:val="005937D6"/>
    <w:rsid w:val="005958CB"/>
    <w:rsid w:val="00595CB1"/>
    <w:rsid w:val="0059622B"/>
    <w:rsid w:val="00596CC1"/>
    <w:rsid w:val="005972B6"/>
    <w:rsid w:val="00597558"/>
    <w:rsid w:val="00597A10"/>
    <w:rsid w:val="00597A7F"/>
    <w:rsid w:val="005A1C1A"/>
    <w:rsid w:val="005A2E04"/>
    <w:rsid w:val="005A3988"/>
    <w:rsid w:val="005A4A3C"/>
    <w:rsid w:val="005A4C0A"/>
    <w:rsid w:val="005A58F4"/>
    <w:rsid w:val="005A7893"/>
    <w:rsid w:val="005A7C6D"/>
    <w:rsid w:val="005A7D89"/>
    <w:rsid w:val="005B0884"/>
    <w:rsid w:val="005B14C1"/>
    <w:rsid w:val="005B157F"/>
    <w:rsid w:val="005B2B97"/>
    <w:rsid w:val="005B417C"/>
    <w:rsid w:val="005B5055"/>
    <w:rsid w:val="005B513F"/>
    <w:rsid w:val="005B5516"/>
    <w:rsid w:val="005C11B2"/>
    <w:rsid w:val="005C1BC4"/>
    <w:rsid w:val="005C2423"/>
    <w:rsid w:val="005C332A"/>
    <w:rsid w:val="005C3535"/>
    <w:rsid w:val="005C439A"/>
    <w:rsid w:val="005C50C0"/>
    <w:rsid w:val="005C530E"/>
    <w:rsid w:val="005C5359"/>
    <w:rsid w:val="005C5FB3"/>
    <w:rsid w:val="005C60D4"/>
    <w:rsid w:val="005C6821"/>
    <w:rsid w:val="005D137A"/>
    <w:rsid w:val="005D286E"/>
    <w:rsid w:val="005D33AE"/>
    <w:rsid w:val="005D3CF9"/>
    <w:rsid w:val="005D459B"/>
    <w:rsid w:val="005D5BB8"/>
    <w:rsid w:val="005D5DF7"/>
    <w:rsid w:val="005D666D"/>
    <w:rsid w:val="005D6FFB"/>
    <w:rsid w:val="005D70F8"/>
    <w:rsid w:val="005D79F7"/>
    <w:rsid w:val="005E0F71"/>
    <w:rsid w:val="005E1D48"/>
    <w:rsid w:val="005E3E17"/>
    <w:rsid w:val="005E47CA"/>
    <w:rsid w:val="005E5568"/>
    <w:rsid w:val="005E5AD1"/>
    <w:rsid w:val="005E6193"/>
    <w:rsid w:val="005E797B"/>
    <w:rsid w:val="005E7F91"/>
    <w:rsid w:val="005F0825"/>
    <w:rsid w:val="005F1B87"/>
    <w:rsid w:val="005F1C43"/>
    <w:rsid w:val="005F2262"/>
    <w:rsid w:val="005F23D6"/>
    <w:rsid w:val="005F2C41"/>
    <w:rsid w:val="005F309A"/>
    <w:rsid w:val="005F3F2C"/>
    <w:rsid w:val="005F50F0"/>
    <w:rsid w:val="005F56BC"/>
    <w:rsid w:val="005F5D04"/>
    <w:rsid w:val="005F5D7B"/>
    <w:rsid w:val="005F60CC"/>
    <w:rsid w:val="005F60E4"/>
    <w:rsid w:val="005F6964"/>
    <w:rsid w:val="005F6B1A"/>
    <w:rsid w:val="005F71E8"/>
    <w:rsid w:val="005F7E90"/>
    <w:rsid w:val="0060022B"/>
    <w:rsid w:val="00600416"/>
    <w:rsid w:val="00600F1A"/>
    <w:rsid w:val="006012C5"/>
    <w:rsid w:val="0060142B"/>
    <w:rsid w:val="00601614"/>
    <w:rsid w:val="00601E16"/>
    <w:rsid w:val="006020D6"/>
    <w:rsid w:val="0060350D"/>
    <w:rsid w:val="0060378F"/>
    <w:rsid w:val="00605414"/>
    <w:rsid w:val="00605DBC"/>
    <w:rsid w:val="006072A8"/>
    <w:rsid w:val="006075E0"/>
    <w:rsid w:val="0061091A"/>
    <w:rsid w:val="006116B6"/>
    <w:rsid w:val="006119FF"/>
    <w:rsid w:val="006137BB"/>
    <w:rsid w:val="00613EA9"/>
    <w:rsid w:val="0061557B"/>
    <w:rsid w:val="006173CB"/>
    <w:rsid w:val="0061782F"/>
    <w:rsid w:val="00617C7D"/>
    <w:rsid w:val="00621D1D"/>
    <w:rsid w:val="006232B2"/>
    <w:rsid w:val="00623F08"/>
    <w:rsid w:val="0062461A"/>
    <w:rsid w:val="006251B6"/>
    <w:rsid w:val="00625AF0"/>
    <w:rsid w:val="006304DB"/>
    <w:rsid w:val="00630A29"/>
    <w:rsid w:val="00632888"/>
    <w:rsid w:val="00632B0E"/>
    <w:rsid w:val="00632FFC"/>
    <w:rsid w:val="00633A34"/>
    <w:rsid w:val="00634B65"/>
    <w:rsid w:val="00635859"/>
    <w:rsid w:val="006362DC"/>
    <w:rsid w:val="006370E2"/>
    <w:rsid w:val="00637A86"/>
    <w:rsid w:val="0064007F"/>
    <w:rsid w:val="0064081B"/>
    <w:rsid w:val="00640F68"/>
    <w:rsid w:val="0064156C"/>
    <w:rsid w:val="006416E6"/>
    <w:rsid w:val="006429B5"/>
    <w:rsid w:val="00642C45"/>
    <w:rsid w:val="00643B82"/>
    <w:rsid w:val="00644425"/>
    <w:rsid w:val="00644CB8"/>
    <w:rsid w:val="00645C4F"/>
    <w:rsid w:val="00647964"/>
    <w:rsid w:val="00650F96"/>
    <w:rsid w:val="006518B9"/>
    <w:rsid w:val="00653882"/>
    <w:rsid w:val="00654C3D"/>
    <w:rsid w:val="00655EE8"/>
    <w:rsid w:val="006579FE"/>
    <w:rsid w:val="00657AA1"/>
    <w:rsid w:val="00661889"/>
    <w:rsid w:val="00664C10"/>
    <w:rsid w:val="0066591C"/>
    <w:rsid w:val="00666D60"/>
    <w:rsid w:val="00667B2A"/>
    <w:rsid w:val="00670D3F"/>
    <w:rsid w:val="00670DD0"/>
    <w:rsid w:val="0067232E"/>
    <w:rsid w:val="0067285A"/>
    <w:rsid w:val="00673D5A"/>
    <w:rsid w:val="0067471D"/>
    <w:rsid w:val="006805FB"/>
    <w:rsid w:val="0068143D"/>
    <w:rsid w:val="006824D3"/>
    <w:rsid w:val="0068284A"/>
    <w:rsid w:val="00684158"/>
    <w:rsid w:val="0068439D"/>
    <w:rsid w:val="006869DA"/>
    <w:rsid w:val="00686A26"/>
    <w:rsid w:val="006876EA"/>
    <w:rsid w:val="00690E63"/>
    <w:rsid w:val="0069279D"/>
    <w:rsid w:val="00692E87"/>
    <w:rsid w:val="00692F5E"/>
    <w:rsid w:val="00692F73"/>
    <w:rsid w:val="00693CF9"/>
    <w:rsid w:val="00696FF2"/>
    <w:rsid w:val="006A1D9F"/>
    <w:rsid w:val="006A2464"/>
    <w:rsid w:val="006A2860"/>
    <w:rsid w:val="006A2EB8"/>
    <w:rsid w:val="006A361B"/>
    <w:rsid w:val="006A38DD"/>
    <w:rsid w:val="006A3EEE"/>
    <w:rsid w:val="006A4C3C"/>
    <w:rsid w:val="006A5388"/>
    <w:rsid w:val="006A5BB0"/>
    <w:rsid w:val="006A7E85"/>
    <w:rsid w:val="006B0211"/>
    <w:rsid w:val="006B1A3D"/>
    <w:rsid w:val="006B20F5"/>
    <w:rsid w:val="006B25A2"/>
    <w:rsid w:val="006B2D11"/>
    <w:rsid w:val="006B4683"/>
    <w:rsid w:val="006B54F2"/>
    <w:rsid w:val="006B57FB"/>
    <w:rsid w:val="006B5CA2"/>
    <w:rsid w:val="006B77CB"/>
    <w:rsid w:val="006B7E1B"/>
    <w:rsid w:val="006C1790"/>
    <w:rsid w:val="006C2A23"/>
    <w:rsid w:val="006C2E1B"/>
    <w:rsid w:val="006C4446"/>
    <w:rsid w:val="006C48EF"/>
    <w:rsid w:val="006C4DB6"/>
    <w:rsid w:val="006C57CE"/>
    <w:rsid w:val="006C59A4"/>
    <w:rsid w:val="006C622E"/>
    <w:rsid w:val="006C7C6C"/>
    <w:rsid w:val="006D010A"/>
    <w:rsid w:val="006D1459"/>
    <w:rsid w:val="006D1CB8"/>
    <w:rsid w:val="006D21F1"/>
    <w:rsid w:val="006D2220"/>
    <w:rsid w:val="006D2D67"/>
    <w:rsid w:val="006D708C"/>
    <w:rsid w:val="006D73AF"/>
    <w:rsid w:val="006E0991"/>
    <w:rsid w:val="006E14F1"/>
    <w:rsid w:val="006E3319"/>
    <w:rsid w:val="006E39EC"/>
    <w:rsid w:val="006E4411"/>
    <w:rsid w:val="006E54DC"/>
    <w:rsid w:val="006E5707"/>
    <w:rsid w:val="006E7EE8"/>
    <w:rsid w:val="006F26A3"/>
    <w:rsid w:val="006F2EAC"/>
    <w:rsid w:val="006F42FE"/>
    <w:rsid w:val="006F4D1B"/>
    <w:rsid w:val="006F581D"/>
    <w:rsid w:val="006F5D85"/>
    <w:rsid w:val="006F655E"/>
    <w:rsid w:val="006F7EA8"/>
    <w:rsid w:val="0070012B"/>
    <w:rsid w:val="00700DDA"/>
    <w:rsid w:val="00704C30"/>
    <w:rsid w:val="00706924"/>
    <w:rsid w:val="00706D65"/>
    <w:rsid w:val="0070740E"/>
    <w:rsid w:val="00710C1B"/>
    <w:rsid w:val="0071191D"/>
    <w:rsid w:val="0071227E"/>
    <w:rsid w:val="00712AA5"/>
    <w:rsid w:val="007132DF"/>
    <w:rsid w:val="00713890"/>
    <w:rsid w:val="00714012"/>
    <w:rsid w:val="00715B2F"/>
    <w:rsid w:val="007201B2"/>
    <w:rsid w:val="00722971"/>
    <w:rsid w:val="00722F92"/>
    <w:rsid w:val="00723017"/>
    <w:rsid w:val="007232A5"/>
    <w:rsid w:val="007238B6"/>
    <w:rsid w:val="00723CB1"/>
    <w:rsid w:val="00724016"/>
    <w:rsid w:val="0072412A"/>
    <w:rsid w:val="007241E5"/>
    <w:rsid w:val="00724DE8"/>
    <w:rsid w:val="00725DBD"/>
    <w:rsid w:val="00725E6F"/>
    <w:rsid w:val="007262A7"/>
    <w:rsid w:val="007262CC"/>
    <w:rsid w:val="00726399"/>
    <w:rsid w:val="0072683E"/>
    <w:rsid w:val="007268DD"/>
    <w:rsid w:val="007270EA"/>
    <w:rsid w:val="0073012F"/>
    <w:rsid w:val="00733714"/>
    <w:rsid w:val="0073384B"/>
    <w:rsid w:val="007338A2"/>
    <w:rsid w:val="007339E3"/>
    <w:rsid w:val="00734F1B"/>
    <w:rsid w:val="0073539C"/>
    <w:rsid w:val="007355CE"/>
    <w:rsid w:val="007361FF"/>
    <w:rsid w:val="00736340"/>
    <w:rsid w:val="00736D88"/>
    <w:rsid w:val="00737205"/>
    <w:rsid w:val="007401E8"/>
    <w:rsid w:val="007401EC"/>
    <w:rsid w:val="00741EBB"/>
    <w:rsid w:val="007421E8"/>
    <w:rsid w:val="007424F2"/>
    <w:rsid w:val="00743CEC"/>
    <w:rsid w:val="00744CC7"/>
    <w:rsid w:val="00744D02"/>
    <w:rsid w:val="0075107D"/>
    <w:rsid w:val="007510D9"/>
    <w:rsid w:val="00752C2C"/>
    <w:rsid w:val="007533B6"/>
    <w:rsid w:val="007549C9"/>
    <w:rsid w:val="007559DC"/>
    <w:rsid w:val="00755F37"/>
    <w:rsid w:val="007563D6"/>
    <w:rsid w:val="00756AC8"/>
    <w:rsid w:val="00756F6A"/>
    <w:rsid w:val="007572F4"/>
    <w:rsid w:val="00757DE5"/>
    <w:rsid w:val="0076093C"/>
    <w:rsid w:val="007615B7"/>
    <w:rsid w:val="00761A34"/>
    <w:rsid w:val="007634D7"/>
    <w:rsid w:val="00763688"/>
    <w:rsid w:val="00763F7D"/>
    <w:rsid w:val="00764654"/>
    <w:rsid w:val="0076551C"/>
    <w:rsid w:val="00765709"/>
    <w:rsid w:val="0076653F"/>
    <w:rsid w:val="007672D8"/>
    <w:rsid w:val="0077061E"/>
    <w:rsid w:val="0077085B"/>
    <w:rsid w:val="00771696"/>
    <w:rsid w:val="00771B54"/>
    <w:rsid w:val="0077257D"/>
    <w:rsid w:val="0077350C"/>
    <w:rsid w:val="0077457B"/>
    <w:rsid w:val="00776729"/>
    <w:rsid w:val="0077738F"/>
    <w:rsid w:val="00777FBE"/>
    <w:rsid w:val="0078005B"/>
    <w:rsid w:val="00781448"/>
    <w:rsid w:val="007825DE"/>
    <w:rsid w:val="00782846"/>
    <w:rsid w:val="007829A3"/>
    <w:rsid w:val="00782CD9"/>
    <w:rsid w:val="00783324"/>
    <w:rsid w:val="00783B57"/>
    <w:rsid w:val="00784182"/>
    <w:rsid w:val="0078456C"/>
    <w:rsid w:val="0078532E"/>
    <w:rsid w:val="00785DA1"/>
    <w:rsid w:val="00785DF2"/>
    <w:rsid w:val="00786B5D"/>
    <w:rsid w:val="00787D39"/>
    <w:rsid w:val="00790B65"/>
    <w:rsid w:val="00790CA7"/>
    <w:rsid w:val="00791482"/>
    <w:rsid w:val="007923C0"/>
    <w:rsid w:val="007923D2"/>
    <w:rsid w:val="007935D7"/>
    <w:rsid w:val="00794508"/>
    <w:rsid w:val="00794E73"/>
    <w:rsid w:val="00795534"/>
    <w:rsid w:val="007955C7"/>
    <w:rsid w:val="007961DA"/>
    <w:rsid w:val="00796574"/>
    <w:rsid w:val="00796628"/>
    <w:rsid w:val="0079674D"/>
    <w:rsid w:val="00797413"/>
    <w:rsid w:val="00797A6E"/>
    <w:rsid w:val="007A04A7"/>
    <w:rsid w:val="007A0571"/>
    <w:rsid w:val="007A0C14"/>
    <w:rsid w:val="007A1351"/>
    <w:rsid w:val="007A3879"/>
    <w:rsid w:val="007A3D34"/>
    <w:rsid w:val="007A4A43"/>
    <w:rsid w:val="007A5624"/>
    <w:rsid w:val="007A5F09"/>
    <w:rsid w:val="007A651C"/>
    <w:rsid w:val="007A69E1"/>
    <w:rsid w:val="007B0141"/>
    <w:rsid w:val="007B0F7B"/>
    <w:rsid w:val="007B13D1"/>
    <w:rsid w:val="007B43B3"/>
    <w:rsid w:val="007B48C7"/>
    <w:rsid w:val="007B49B2"/>
    <w:rsid w:val="007B6242"/>
    <w:rsid w:val="007B64C4"/>
    <w:rsid w:val="007B6FB1"/>
    <w:rsid w:val="007B7495"/>
    <w:rsid w:val="007B74A5"/>
    <w:rsid w:val="007B7695"/>
    <w:rsid w:val="007B785C"/>
    <w:rsid w:val="007B7C74"/>
    <w:rsid w:val="007C06CB"/>
    <w:rsid w:val="007C10EA"/>
    <w:rsid w:val="007C1D59"/>
    <w:rsid w:val="007C2A0B"/>
    <w:rsid w:val="007C3257"/>
    <w:rsid w:val="007C5F36"/>
    <w:rsid w:val="007D05E4"/>
    <w:rsid w:val="007D0820"/>
    <w:rsid w:val="007D0CBA"/>
    <w:rsid w:val="007D1AFD"/>
    <w:rsid w:val="007D258C"/>
    <w:rsid w:val="007D2794"/>
    <w:rsid w:val="007D2926"/>
    <w:rsid w:val="007D35E6"/>
    <w:rsid w:val="007D4D4D"/>
    <w:rsid w:val="007D4E1F"/>
    <w:rsid w:val="007D5902"/>
    <w:rsid w:val="007D5B2B"/>
    <w:rsid w:val="007D5CDE"/>
    <w:rsid w:val="007D5F20"/>
    <w:rsid w:val="007D62F0"/>
    <w:rsid w:val="007D6CA9"/>
    <w:rsid w:val="007E009A"/>
    <w:rsid w:val="007E0853"/>
    <w:rsid w:val="007E183F"/>
    <w:rsid w:val="007E18E4"/>
    <w:rsid w:val="007E1F06"/>
    <w:rsid w:val="007E2121"/>
    <w:rsid w:val="007E255E"/>
    <w:rsid w:val="007E3476"/>
    <w:rsid w:val="007E3A73"/>
    <w:rsid w:val="007E4629"/>
    <w:rsid w:val="007E5367"/>
    <w:rsid w:val="007E6174"/>
    <w:rsid w:val="007E7C6F"/>
    <w:rsid w:val="007F00A7"/>
    <w:rsid w:val="007F04EA"/>
    <w:rsid w:val="007F0A77"/>
    <w:rsid w:val="007F0E88"/>
    <w:rsid w:val="007F0EC5"/>
    <w:rsid w:val="007F14ED"/>
    <w:rsid w:val="007F201B"/>
    <w:rsid w:val="007F2E8E"/>
    <w:rsid w:val="007F417D"/>
    <w:rsid w:val="007F5F70"/>
    <w:rsid w:val="007F6047"/>
    <w:rsid w:val="007F6CCC"/>
    <w:rsid w:val="007F6DCD"/>
    <w:rsid w:val="00800946"/>
    <w:rsid w:val="00800CE0"/>
    <w:rsid w:val="0080122A"/>
    <w:rsid w:val="00801334"/>
    <w:rsid w:val="00801E3B"/>
    <w:rsid w:val="008020DD"/>
    <w:rsid w:val="008024E4"/>
    <w:rsid w:val="008025D9"/>
    <w:rsid w:val="008029AD"/>
    <w:rsid w:val="00802B2F"/>
    <w:rsid w:val="00802FCE"/>
    <w:rsid w:val="00804565"/>
    <w:rsid w:val="008057D1"/>
    <w:rsid w:val="00805B48"/>
    <w:rsid w:val="008060BC"/>
    <w:rsid w:val="00806916"/>
    <w:rsid w:val="00806A2C"/>
    <w:rsid w:val="00807573"/>
    <w:rsid w:val="00807D5F"/>
    <w:rsid w:val="008104D6"/>
    <w:rsid w:val="0081088B"/>
    <w:rsid w:val="00810B9E"/>
    <w:rsid w:val="008111E3"/>
    <w:rsid w:val="008113A7"/>
    <w:rsid w:val="00812D95"/>
    <w:rsid w:val="00815498"/>
    <w:rsid w:val="00815D29"/>
    <w:rsid w:val="008169DF"/>
    <w:rsid w:val="00817561"/>
    <w:rsid w:val="00821773"/>
    <w:rsid w:val="008227CC"/>
    <w:rsid w:val="008228D5"/>
    <w:rsid w:val="00822E89"/>
    <w:rsid w:val="008230FF"/>
    <w:rsid w:val="008237AB"/>
    <w:rsid w:val="00824303"/>
    <w:rsid w:val="00826475"/>
    <w:rsid w:val="008264C7"/>
    <w:rsid w:val="00826E14"/>
    <w:rsid w:val="00827807"/>
    <w:rsid w:val="00830317"/>
    <w:rsid w:val="0083034F"/>
    <w:rsid w:val="0083072B"/>
    <w:rsid w:val="00832294"/>
    <w:rsid w:val="00833ECE"/>
    <w:rsid w:val="0083420D"/>
    <w:rsid w:val="0083458A"/>
    <w:rsid w:val="008353D3"/>
    <w:rsid w:val="00835421"/>
    <w:rsid w:val="00835D86"/>
    <w:rsid w:val="00836F54"/>
    <w:rsid w:val="0084047D"/>
    <w:rsid w:val="00840C69"/>
    <w:rsid w:val="00842D78"/>
    <w:rsid w:val="00843EDC"/>
    <w:rsid w:val="008446C6"/>
    <w:rsid w:val="00844901"/>
    <w:rsid w:val="008454DC"/>
    <w:rsid w:val="00845841"/>
    <w:rsid w:val="00846A44"/>
    <w:rsid w:val="00847E70"/>
    <w:rsid w:val="00847E7F"/>
    <w:rsid w:val="0085029B"/>
    <w:rsid w:val="008505B3"/>
    <w:rsid w:val="00850F38"/>
    <w:rsid w:val="00851A0D"/>
    <w:rsid w:val="008523C6"/>
    <w:rsid w:val="00852754"/>
    <w:rsid w:val="00852B8E"/>
    <w:rsid w:val="00852D28"/>
    <w:rsid w:val="00852DDE"/>
    <w:rsid w:val="00852E83"/>
    <w:rsid w:val="00853F1E"/>
    <w:rsid w:val="00855829"/>
    <w:rsid w:val="0085600E"/>
    <w:rsid w:val="00856A34"/>
    <w:rsid w:val="00856CA4"/>
    <w:rsid w:val="0085733E"/>
    <w:rsid w:val="0086034C"/>
    <w:rsid w:val="00860D46"/>
    <w:rsid w:val="00861181"/>
    <w:rsid w:val="008617C2"/>
    <w:rsid w:val="00861B64"/>
    <w:rsid w:val="00861DF3"/>
    <w:rsid w:val="00863941"/>
    <w:rsid w:val="008639ED"/>
    <w:rsid w:val="008653A8"/>
    <w:rsid w:val="00866473"/>
    <w:rsid w:val="00866DDD"/>
    <w:rsid w:val="00866F5D"/>
    <w:rsid w:val="008700EE"/>
    <w:rsid w:val="008704D0"/>
    <w:rsid w:val="008713E1"/>
    <w:rsid w:val="00872678"/>
    <w:rsid w:val="00874638"/>
    <w:rsid w:val="008747FF"/>
    <w:rsid w:val="00874BFF"/>
    <w:rsid w:val="008750BE"/>
    <w:rsid w:val="00875D2A"/>
    <w:rsid w:val="00876247"/>
    <w:rsid w:val="008767E3"/>
    <w:rsid w:val="00877858"/>
    <w:rsid w:val="00877A0E"/>
    <w:rsid w:val="00877BA8"/>
    <w:rsid w:val="00877D00"/>
    <w:rsid w:val="00880902"/>
    <w:rsid w:val="00880A68"/>
    <w:rsid w:val="0088219F"/>
    <w:rsid w:val="008821F9"/>
    <w:rsid w:val="00882951"/>
    <w:rsid w:val="008831E7"/>
    <w:rsid w:val="008861AF"/>
    <w:rsid w:val="00886486"/>
    <w:rsid w:val="00886637"/>
    <w:rsid w:val="0088790B"/>
    <w:rsid w:val="008905B4"/>
    <w:rsid w:val="00893768"/>
    <w:rsid w:val="00893E37"/>
    <w:rsid w:val="0089544D"/>
    <w:rsid w:val="0089582A"/>
    <w:rsid w:val="00895D3B"/>
    <w:rsid w:val="00895D9A"/>
    <w:rsid w:val="008969E4"/>
    <w:rsid w:val="008A054C"/>
    <w:rsid w:val="008A0633"/>
    <w:rsid w:val="008A105B"/>
    <w:rsid w:val="008A1AC0"/>
    <w:rsid w:val="008A343C"/>
    <w:rsid w:val="008A4B5A"/>
    <w:rsid w:val="008A510F"/>
    <w:rsid w:val="008A6130"/>
    <w:rsid w:val="008A6A68"/>
    <w:rsid w:val="008A7229"/>
    <w:rsid w:val="008A7D18"/>
    <w:rsid w:val="008B047C"/>
    <w:rsid w:val="008B0CE2"/>
    <w:rsid w:val="008B3285"/>
    <w:rsid w:val="008B3ABA"/>
    <w:rsid w:val="008B478F"/>
    <w:rsid w:val="008B589F"/>
    <w:rsid w:val="008B5EA1"/>
    <w:rsid w:val="008B6417"/>
    <w:rsid w:val="008B73FE"/>
    <w:rsid w:val="008C03B3"/>
    <w:rsid w:val="008C17C1"/>
    <w:rsid w:val="008C2D77"/>
    <w:rsid w:val="008C489D"/>
    <w:rsid w:val="008C510D"/>
    <w:rsid w:val="008C5966"/>
    <w:rsid w:val="008C7A36"/>
    <w:rsid w:val="008D0690"/>
    <w:rsid w:val="008D1130"/>
    <w:rsid w:val="008D2572"/>
    <w:rsid w:val="008D2F74"/>
    <w:rsid w:val="008D39D1"/>
    <w:rsid w:val="008D40BB"/>
    <w:rsid w:val="008D4333"/>
    <w:rsid w:val="008D4E66"/>
    <w:rsid w:val="008D5359"/>
    <w:rsid w:val="008D581D"/>
    <w:rsid w:val="008D5CA3"/>
    <w:rsid w:val="008D77CF"/>
    <w:rsid w:val="008D7EFC"/>
    <w:rsid w:val="008E18A2"/>
    <w:rsid w:val="008E1B22"/>
    <w:rsid w:val="008E1B5A"/>
    <w:rsid w:val="008E209B"/>
    <w:rsid w:val="008E2F12"/>
    <w:rsid w:val="008E4175"/>
    <w:rsid w:val="008E43C3"/>
    <w:rsid w:val="008E4BCC"/>
    <w:rsid w:val="008E4E2B"/>
    <w:rsid w:val="008E61F3"/>
    <w:rsid w:val="008E7D16"/>
    <w:rsid w:val="008F05FB"/>
    <w:rsid w:val="008F1EA0"/>
    <w:rsid w:val="008F2016"/>
    <w:rsid w:val="008F2744"/>
    <w:rsid w:val="008F27B5"/>
    <w:rsid w:val="008F29D5"/>
    <w:rsid w:val="008F2F69"/>
    <w:rsid w:val="008F303B"/>
    <w:rsid w:val="008F3BE2"/>
    <w:rsid w:val="008F5403"/>
    <w:rsid w:val="008F5C45"/>
    <w:rsid w:val="008F6357"/>
    <w:rsid w:val="008F6B59"/>
    <w:rsid w:val="008F6BB6"/>
    <w:rsid w:val="0090181A"/>
    <w:rsid w:val="009026B8"/>
    <w:rsid w:val="0090344E"/>
    <w:rsid w:val="0090378D"/>
    <w:rsid w:val="009037E5"/>
    <w:rsid w:val="00904461"/>
    <w:rsid w:val="009051CD"/>
    <w:rsid w:val="00906096"/>
    <w:rsid w:val="0091034B"/>
    <w:rsid w:val="009109AC"/>
    <w:rsid w:val="00910D69"/>
    <w:rsid w:val="009110AF"/>
    <w:rsid w:val="0091242A"/>
    <w:rsid w:val="00915E04"/>
    <w:rsid w:val="00916D8B"/>
    <w:rsid w:val="00917F5B"/>
    <w:rsid w:val="00920B9B"/>
    <w:rsid w:val="00921406"/>
    <w:rsid w:val="00921495"/>
    <w:rsid w:val="009215B6"/>
    <w:rsid w:val="0092194C"/>
    <w:rsid w:val="00922AF7"/>
    <w:rsid w:val="00922B0B"/>
    <w:rsid w:val="00922FCD"/>
    <w:rsid w:val="00923203"/>
    <w:rsid w:val="009245B3"/>
    <w:rsid w:val="009250C7"/>
    <w:rsid w:val="0092557D"/>
    <w:rsid w:val="0092582F"/>
    <w:rsid w:val="009261F8"/>
    <w:rsid w:val="00926DDA"/>
    <w:rsid w:val="00926E6E"/>
    <w:rsid w:val="00926F8B"/>
    <w:rsid w:val="00927333"/>
    <w:rsid w:val="00930106"/>
    <w:rsid w:val="009313CB"/>
    <w:rsid w:val="0093191E"/>
    <w:rsid w:val="00932771"/>
    <w:rsid w:val="009341A0"/>
    <w:rsid w:val="00936467"/>
    <w:rsid w:val="0094119F"/>
    <w:rsid w:val="00941650"/>
    <w:rsid w:val="00941EE0"/>
    <w:rsid w:val="0094298A"/>
    <w:rsid w:val="00942EB0"/>
    <w:rsid w:val="0094301F"/>
    <w:rsid w:val="009468EA"/>
    <w:rsid w:val="0094746A"/>
    <w:rsid w:val="00950F4D"/>
    <w:rsid w:val="0095152A"/>
    <w:rsid w:val="00951E0F"/>
    <w:rsid w:val="00951E8F"/>
    <w:rsid w:val="00954AF3"/>
    <w:rsid w:val="00954EF3"/>
    <w:rsid w:val="00955BFB"/>
    <w:rsid w:val="00955F7D"/>
    <w:rsid w:val="009560C8"/>
    <w:rsid w:val="009562F6"/>
    <w:rsid w:val="00956ECB"/>
    <w:rsid w:val="00957284"/>
    <w:rsid w:val="00960D4B"/>
    <w:rsid w:val="009646DA"/>
    <w:rsid w:val="00964BF7"/>
    <w:rsid w:val="00965334"/>
    <w:rsid w:val="00965A0D"/>
    <w:rsid w:val="00966020"/>
    <w:rsid w:val="0096656F"/>
    <w:rsid w:val="009679ED"/>
    <w:rsid w:val="009719E3"/>
    <w:rsid w:val="009721AB"/>
    <w:rsid w:val="009731AD"/>
    <w:rsid w:val="0097388C"/>
    <w:rsid w:val="00973BAA"/>
    <w:rsid w:val="00977789"/>
    <w:rsid w:val="009806D2"/>
    <w:rsid w:val="009818A1"/>
    <w:rsid w:val="0098214F"/>
    <w:rsid w:val="00983247"/>
    <w:rsid w:val="00983806"/>
    <w:rsid w:val="009856A7"/>
    <w:rsid w:val="0098597C"/>
    <w:rsid w:val="00986312"/>
    <w:rsid w:val="00986B26"/>
    <w:rsid w:val="0098745C"/>
    <w:rsid w:val="00987844"/>
    <w:rsid w:val="00987A62"/>
    <w:rsid w:val="00987A76"/>
    <w:rsid w:val="00990014"/>
    <w:rsid w:val="009918EB"/>
    <w:rsid w:val="00992C75"/>
    <w:rsid w:val="00992EF0"/>
    <w:rsid w:val="00993F55"/>
    <w:rsid w:val="00993FA9"/>
    <w:rsid w:val="00995044"/>
    <w:rsid w:val="00996EAC"/>
    <w:rsid w:val="009973DB"/>
    <w:rsid w:val="009974A9"/>
    <w:rsid w:val="009A088A"/>
    <w:rsid w:val="009A1989"/>
    <w:rsid w:val="009A39BB"/>
    <w:rsid w:val="009A3C0B"/>
    <w:rsid w:val="009A427E"/>
    <w:rsid w:val="009A4C0D"/>
    <w:rsid w:val="009A685E"/>
    <w:rsid w:val="009A6B3A"/>
    <w:rsid w:val="009A7A99"/>
    <w:rsid w:val="009B0080"/>
    <w:rsid w:val="009B080D"/>
    <w:rsid w:val="009B19A3"/>
    <w:rsid w:val="009B1DAA"/>
    <w:rsid w:val="009B1F1A"/>
    <w:rsid w:val="009B40C0"/>
    <w:rsid w:val="009B5DE9"/>
    <w:rsid w:val="009B622E"/>
    <w:rsid w:val="009B6C80"/>
    <w:rsid w:val="009B778D"/>
    <w:rsid w:val="009C09D3"/>
    <w:rsid w:val="009C0D8F"/>
    <w:rsid w:val="009C14E6"/>
    <w:rsid w:val="009C1C8D"/>
    <w:rsid w:val="009C288E"/>
    <w:rsid w:val="009C2C20"/>
    <w:rsid w:val="009C44A9"/>
    <w:rsid w:val="009C5B18"/>
    <w:rsid w:val="009C5BF3"/>
    <w:rsid w:val="009C755D"/>
    <w:rsid w:val="009C7A09"/>
    <w:rsid w:val="009C7B71"/>
    <w:rsid w:val="009D021B"/>
    <w:rsid w:val="009D1113"/>
    <w:rsid w:val="009D12C9"/>
    <w:rsid w:val="009D295F"/>
    <w:rsid w:val="009D3B8D"/>
    <w:rsid w:val="009D3F1C"/>
    <w:rsid w:val="009D4FFC"/>
    <w:rsid w:val="009D780E"/>
    <w:rsid w:val="009E07F0"/>
    <w:rsid w:val="009E0F45"/>
    <w:rsid w:val="009E191F"/>
    <w:rsid w:val="009E2E98"/>
    <w:rsid w:val="009E329B"/>
    <w:rsid w:val="009E4AE9"/>
    <w:rsid w:val="009E5291"/>
    <w:rsid w:val="009E546E"/>
    <w:rsid w:val="009E63FD"/>
    <w:rsid w:val="009F0320"/>
    <w:rsid w:val="009F1933"/>
    <w:rsid w:val="009F1F99"/>
    <w:rsid w:val="009F3E1B"/>
    <w:rsid w:val="009F544E"/>
    <w:rsid w:val="009F60E7"/>
    <w:rsid w:val="009F6B0A"/>
    <w:rsid w:val="009F6B31"/>
    <w:rsid w:val="009F7883"/>
    <w:rsid w:val="00A001FC"/>
    <w:rsid w:val="00A020F8"/>
    <w:rsid w:val="00A0223F"/>
    <w:rsid w:val="00A02DEB"/>
    <w:rsid w:val="00A0457C"/>
    <w:rsid w:val="00A04B69"/>
    <w:rsid w:val="00A06518"/>
    <w:rsid w:val="00A07C03"/>
    <w:rsid w:val="00A07D51"/>
    <w:rsid w:val="00A10FD4"/>
    <w:rsid w:val="00A123AA"/>
    <w:rsid w:val="00A127F6"/>
    <w:rsid w:val="00A13595"/>
    <w:rsid w:val="00A14461"/>
    <w:rsid w:val="00A15453"/>
    <w:rsid w:val="00A16B7E"/>
    <w:rsid w:val="00A16BF8"/>
    <w:rsid w:val="00A17AF4"/>
    <w:rsid w:val="00A209C6"/>
    <w:rsid w:val="00A20DE3"/>
    <w:rsid w:val="00A20EBC"/>
    <w:rsid w:val="00A22A4C"/>
    <w:rsid w:val="00A23571"/>
    <w:rsid w:val="00A23835"/>
    <w:rsid w:val="00A23A39"/>
    <w:rsid w:val="00A23B54"/>
    <w:rsid w:val="00A244C6"/>
    <w:rsid w:val="00A24C69"/>
    <w:rsid w:val="00A262D4"/>
    <w:rsid w:val="00A2699D"/>
    <w:rsid w:val="00A27121"/>
    <w:rsid w:val="00A27156"/>
    <w:rsid w:val="00A27735"/>
    <w:rsid w:val="00A2783C"/>
    <w:rsid w:val="00A27C8E"/>
    <w:rsid w:val="00A30FB8"/>
    <w:rsid w:val="00A31F50"/>
    <w:rsid w:val="00A32200"/>
    <w:rsid w:val="00A3394E"/>
    <w:rsid w:val="00A34623"/>
    <w:rsid w:val="00A34AE1"/>
    <w:rsid w:val="00A34EB4"/>
    <w:rsid w:val="00A353B3"/>
    <w:rsid w:val="00A3548C"/>
    <w:rsid w:val="00A357AD"/>
    <w:rsid w:val="00A358A7"/>
    <w:rsid w:val="00A360ED"/>
    <w:rsid w:val="00A3678A"/>
    <w:rsid w:val="00A36A3D"/>
    <w:rsid w:val="00A37E85"/>
    <w:rsid w:val="00A41589"/>
    <w:rsid w:val="00A432BE"/>
    <w:rsid w:val="00A44031"/>
    <w:rsid w:val="00A4540C"/>
    <w:rsid w:val="00A45647"/>
    <w:rsid w:val="00A4568A"/>
    <w:rsid w:val="00A4572A"/>
    <w:rsid w:val="00A4584D"/>
    <w:rsid w:val="00A45C55"/>
    <w:rsid w:val="00A46088"/>
    <w:rsid w:val="00A4731F"/>
    <w:rsid w:val="00A47556"/>
    <w:rsid w:val="00A50833"/>
    <w:rsid w:val="00A50C78"/>
    <w:rsid w:val="00A519FD"/>
    <w:rsid w:val="00A51A2F"/>
    <w:rsid w:val="00A5252D"/>
    <w:rsid w:val="00A530CF"/>
    <w:rsid w:val="00A53D1E"/>
    <w:rsid w:val="00A547C3"/>
    <w:rsid w:val="00A548E5"/>
    <w:rsid w:val="00A54ADD"/>
    <w:rsid w:val="00A556C4"/>
    <w:rsid w:val="00A5589B"/>
    <w:rsid w:val="00A5605C"/>
    <w:rsid w:val="00A5707C"/>
    <w:rsid w:val="00A5709D"/>
    <w:rsid w:val="00A57E63"/>
    <w:rsid w:val="00A6014D"/>
    <w:rsid w:val="00A60FFA"/>
    <w:rsid w:val="00A61258"/>
    <w:rsid w:val="00A6199B"/>
    <w:rsid w:val="00A61ABB"/>
    <w:rsid w:val="00A61B13"/>
    <w:rsid w:val="00A6466F"/>
    <w:rsid w:val="00A64D7C"/>
    <w:rsid w:val="00A661E5"/>
    <w:rsid w:val="00A669E7"/>
    <w:rsid w:val="00A67969"/>
    <w:rsid w:val="00A67F47"/>
    <w:rsid w:val="00A71E3A"/>
    <w:rsid w:val="00A721ED"/>
    <w:rsid w:val="00A73764"/>
    <w:rsid w:val="00A73B9E"/>
    <w:rsid w:val="00A7418B"/>
    <w:rsid w:val="00A7537F"/>
    <w:rsid w:val="00A75ADD"/>
    <w:rsid w:val="00A75E1D"/>
    <w:rsid w:val="00A76375"/>
    <w:rsid w:val="00A768F1"/>
    <w:rsid w:val="00A76B38"/>
    <w:rsid w:val="00A771DC"/>
    <w:rsid w:val="00A77A86"/>
    <w:rsid w:val="00A77FE7"/>
    <w:rsid w:val="00A803CA"/>
    <w:rsid w:val="00A80B9A"/>
    <w:rsid w:val="00A80BDA"/>
    <w:rsid w:val="00A826AC"/>
    <w:rsid w:val="00A833F3"/>
    <w:rsid w:val="00A839FC"/>
    <w:rsid w:val="00A840C6"/>
    <w:rsid w:val="00A84415"/>
    <w:rsid w:val="00A84B8D"/>
    <w:rsid w:val="00A86381"/>
    <w:rsid w:val="00A8716E"/>
    <w:rsid w:val="00A9138B"/>
    <w:rsid w:val="00A91C63"/>
    <w:rsid w:val="00A92CAB"/>
    <w:rsid w:val="00A945C7"/>
    <w:rsid w:val="00A94765"/>
    <w:rsid w:val="00A969CB"/>
    <w:rsid w:val="00A973D9"/>
    <w:rsid w:val="00AA07D9"/>
    <w:rsid w:val="00AA0874"/>
    <w:rsid w:val="00AA09A8"/>
    <w:rsid w:val="00AA1B99"/>
    <w:rsid w:val="00AA3054"/>
    <w:rsid w:val="00AA37C2"/>
    <w:rsid w:val="00AA4427"/>
    <w:rsid w:val="00AA5066"/>
    <w:rsid w:val="00AA584F"/>
    <w:rsid w:val="00AA6E2F"/>
    <w:rsid w:val="00AA7341"/>
    <w:rsid w:val="00AB042D"/>
    <w:rsid w:val="00AB1213"/>
    <w:rsid w:val="00AB1E09"/>
    <w:rsid w:val="00AB3771"/>
    <w:rsid w:val="00AB4593"/>
    <w:rsid w:val="00AB4A55"/>
    <w:rsid w:val="00AB4C98"/>
    <w:rsid w:val="00AB5AB1"/>
    <w:rsid w:val="00AB5ED3"/>
    <w:rsid w:val="00AB6FE7"/>
    <w:rsid w:val="00AB6FEF"/>
    <w:rsid w:val="00AC0435"/>
    <w:rsid w:val="00AC3525"/>
    <w:rsid w:val="00AC35D7"/>
    <w:rsid w:val="00AC405D"/>
    <w:rsid w:val="00AC4291"/>
    <w:rsid w:val="00AC48D6"/>
    <w:rsid w:val="00AC54EB"/>
    <w:rsid w:val="00AC6F1F"/>
    <w:rsid w:val="00AC718B"/>
    <w:rsid w:val="00AC7A4D"/>
    <w:rsid w:val="00AD0728"/>
    <w:rsid w:val="00AD2130"/>
    <w:rsid w:val="00AD29F8"/>
    <w:rsid w:val="00AD2EA8"/>
    <w:rsid w:val="00AD375E"/>
    <w:rsid w:val="00AD37F3"/>
    <w:rsid w:val="00AD37FF"/>
    <w:rsid w:val="00AD3CCC"/>
    <w:rsid w:val="00AD3F59"/>
    <w:rsid w:val="00AD3FB2"/>
    <w:rsid w:val="00AD6095"/>
    <w:rsid w:val="00AD613F"/>
    <w:rsid w:val="00AD6A09"/>
    <w:rsid w:val="00AE0781"/>
    <w:rsid w:val="00AE16D2"/>
    <w:rsid w:val="00AE2797"/>
    <w:rsid w:val="00AE28CB"/>
    <w:rsid w:val="00AE39D7"/>
    <w:rsid w:val="00AE5229"/>
    <w:rsid w:val="00AE61C8"/>
    <w:rsid w:val="00AE6476"/>
    <w:rsid w:val="00AE6781"/>
    <w:rsid w:val="00AE76B7"/>
    <w:rsid w:val="00AF054E"/>
    <w:rsid w:val="00AF1238"/>
    <w:rsid w:val="00AF1E8A"/>
    <w:rsid w:val="00AF222D"/>
    <w:rsid w:val="00AF358C"/>
    <w:rsid w:val="00AF5A1B"/>
    <w:rsid w:val="00AF658B"/>
    <w:rsid w:val="00AF69B7"/>
    <w:rsid w:val="00AF7114"/>
    <w:rsid w:val="00B002B0"/>
    <w:rsid w:val="00B00E59"/>
    <w:rsid w:val="00B01077"/>
    <w:rsid w:val="00B01360"/>
    <w:rsid w:val="00B014D7"/>
    <w:rsid w:val="00B01BAD"/>
    <w:rsid w:val="00B0310E"/>
    <w:rsid w:val="00B033D5"/>
    <w:rsid w:val="00B034CC"/>
    <w:rsid w:val="00B03657"/>
    <w:rsid w:val="00B03858"/>
    <w:rsid w:val="00B04165"/>
    <w:rsid w:val="00B04900"/>
    <w:rsid w:val="00B04B48"/>
    <w:rsid w:val="00B0552A"/>
    <w:rsid w:val="00B05D31"/>
    <w:rsid w:val="00B06233"/>
    <w:rsid w:val="00B06381"/>
    <w:rsid w:val="00B0706D"/>
    <w:rsid w:val="00B07ADE"/>
    <w:rsid w:val="00B10477"/>
    <w:rsid w:val="00B129A4"/>
    <w:rsid w:val="00B12B20"/>
    <w:rsid w:val="00B12FAF"/>
    <w:rsid w:val="00B13F85"/>
    <w:rsid w:val="00B14479"/>
    <w:rsid w:val="00B175FD"/>
    <w:rsid w:val="00B17812"/>
    <w:rsid w:val="00B17C8D"/>
    <w:rsid w:val="00B20065"/>
    <w:rsid w:val="00B204C3"/>
    <w:rsid w:val="00B20547"/>
    <w:rsid w:val="00B20C98"/>
    <w:rsid w:val="00B2161D"/>
    <w:rsid w:val="00B218E9"/>
    <w:rsid w:val="00B21DC8"/>
    <w:rsid w:val="00B22756"/>
    <w:rsid w:val="00B22FD2"/>
    <w:rsid w:val="00B2334F"/>
    <w:rsid w:val="00B25D3D"/>
    <w:rsid w:val="00B27A50"/>
    <w:rsid w:val="00B27B28"/>
    <w:rsid w:val="00B321AE"/>
    <w:rsid w:val="00B32BDB"/>
    <w:rsid w:val="00B338F7"/>
    <w:rsid w:val="00B33E06"/>
    <w:rsid w:val="00B3525B"/>
    <w:rsid w:val="00B354C8"/>
    <w:rsid w:val="00B3558B"/>
    <w:rsid w:val="00B356C0"/>
    <w:rsid w:val="00B35C05"/>
    <w:rsid w:val="00B36449"/>
    <w:rsid w:val="00B36A9D"/>
    <w:rsid w:val="00B37639"/>
    <w:rsid w:val="00B402DA"/>
    <w:rsid w:val="00B40387"/>
    <w:rsid w:val="00B40A15"/>
    <w:rsid w:val="00B40DC9"/>
    <w:rsid w:val="00B41B7C"/>
    <w:rsid w:val="00B41C4F"/>
    <w:rsid w:val="00B41EA7"/>
    <w:rsid w:val="00B41F8C"/>
    <w:rsid w:val="00B42963"/>
    <w:rsid w:val="00B43363"/>
    <w:rsid w:val="00B438B7"/>
    <w:rsid w:val="00B43DBF"/>
    <w:rsid w:val="00B44C6C"/>
    <w:rsid w:val="00B46251"/>
    <w:rsid w:val="00B46359"/>
    <w:rsid w:val="00B46AED"/>
    <w:rsid w:val="00B46EE8"/>
    <w:rsid w:val="00B47306"/>
    <w:rsid w:val="00B5067E"/>
    <w:rsid w:val="00B50A82"/>
    <w:rsid w:val="00B5261D"/>
    <w:rsid w:val="00B529EF"/>
    <w:rsid w:val="00B52FC5"/>
    <w:rsid w:val="00B53DC1"/>
    <w:rsid w:val="00B54523"/>
    <w:rsid w:val="00B554D7"/>
    <w:rsid w:val="00B55675"/>
    <w:rsid w:val="00B55E8B"/>
    <w:rsid w:val="00B60E92"/>
    <w:rsid w:val="00B6161C"/>
    <w:rsid w:val="00B61962"/>
    <w:rsid w:val="00B6298F"/>
    <w:rsid w:val="00B62AA1"/>
    <w:rsid w:val="00B62EA3"/>
    <w:rsid w:val="00B637BC"/>
    <w:rsid w:val="00B6490C"/>
    <w:rsid w:val="00B64D8D"/>
    <w:rsid w:val="00B65074"/>
    <w:rsid w:val="00B661AD"/>
    <w:rsid w:val="00B666B1"/>
    <w:rsid w:val="00B70F7B"/>
    <w:rsid w:val="00B718C2"/>
    <w:rsid w:val="00B71E21"/>
    <w:rsid w:val="00B71E92"/>
    <w:rsid w:val="00B7234F"/>
    <w:rsid w:val="00B72597"/>
    <w:rsid w:val="00B74780"/>
    <w:rsid w:val="00B74A6F"/>
    <w:rsid w:val="00B761F7"/>
    <w:rsid w:val="00B7630E"/>
    <w:rsid w:val="00B76541"/>
    <w:rsid w:val="00B7655E"/>
    <w:rsid w:val="00B80347"/>
    <w:rsid w:val="00B8348D"/>
    <w:rsid w:val="00B85A1F"/>
    <w:rsid w:val="00B8747F"/>
    <w:rsid w:val="00B91584"/>
    <w:rsid w:val="00B949DA"/>
    <w:rsid w:val="00B95BF0"/>
    <w:rsid w:val="00B966C6"/>
    <w:rsid w:val="00B96BFB"/>
    <w:rsid w:val="00B9741A"/>
    <w:rsid w:val="00B9789B"/>
    <w:rsid w:val="00B978DD"/>
    <w:rsid w:val="00BA0143"/>
    <w:rsid w:val="00BA04C8"/>
    <w:rsid w:val="00BA0800"/>
    <w:rsid w:val="00BA2E4D"/>
    <w:rsid w:val="00BA2FE7"/>
    <w:rsid w:val="00BA3C78"/>
    <w:rsid w:val="00BA4703"/>
    <w:rsid w:val="00BA4A26"/>
    <w:rsid w:val="00BA567D"/>
    <w:rsid w:val="00BA5801"/>
    <w:rsid w:val="00BA5E27"/>
    <w:rsid w:val="00BA6298"/>
    <w:rsid w:val="00BA6943"/>
    <w:rsid w:val="00BA705C"/>
    <w:rsid w:val="00BA716C"/>
    <w:rsid w:val="00BA716D"/>
    <w:rsid w:val="00BA751B"/>
    <w:rsid w:val="00BA7AD0"/>
    <w:rsid w:val="00BB1422"/>
    <w:rsid w:val="00BB152B"/>
    <w:rsid w:val="00BB16DB"/>
    <w:rsid w:val="00BB2DA9"/>
    <w:rsid w:val="00BB46F8"/>
    <w:rsid w:val="00BC2B06"/>
    <w:rsid w:val="00BC3813"/>
    <w:rsid w:val="00BC3F8C"/>
    <w:rsid w:val="00BC4DC7"/>
    <w:rsid w:val="00BC4FD4"/>
    <w:rsid w:val="00BC5324"/>
    <w:rsid w:val="00BC6B9A"/>
    <w:rsid w:val="00BD027E"/>
    <w:rsid w:val="00BD1352"/>
    <w:rsid w:val="00BD13A6"/>
    <w:rsid w:val="00BD1BEF"/>
    <w:rsid w:val="00BD2671"/>
    <w:rsid w:val="00BD3456"/>
    <w:rsid w:val="00BD6CE7"/>
    <w:rsid w:val="00BD78E2"/>
    <w:rsid w:val="00BE0705"/>
    <w:rsid w:val="00BE0B9C"/>
    <w:rsid w:val="00BE19E2"/>
    <w:rsid w:val="00BE32CD"/>
    <w:rsid w:val="00BE4AE8"/>
    <w:rsid w:val="00BE51FB"/>
    <w:rsid w:val="00BE5A00"/>
    <w:rsid w:val="00BF03BE"/>
    <w:rsid w:val="00BF2515"/>
    <w:rsid w:val="00BF6536"/>
    <w:rsid w:val="00BF6802"/>
    <w:rsid w:val="00BF7B21"/>
    <w:rsid w:val="00C00A3D"/>
    <w:rsid w:val="00C00B29"/>
    <w:rsid w:val="00C02589"/>
    <w:rsid w:val="00C029EE"/>
    <w:rsid w:val="00C03966"/>
    <w:rsid w:val="00C055A7"/>
    <w:rsid w:val="00C055B8"/>
    <w:rsid w:val="00C06E59"/>
    <w:rsid w:val="00C07101"/>
    <w:rsid w:val="00C1222B"/>
    <w:rsid w:val="00C14E12"/>
    <w:rsid w:val="00C15464"/>
    <w:rsid w:val="00C15638"/>
    <w:rsid w:val="00C1577D"/>
    <w:rsid w:val="00C15C91"/>
    <w:rsid w:val="00C16423"/>
    <w:rsid w:val="00C16BDD"/>
    <w:rsid w:val="00C16C42"/>
    <w:rsid w:val="00C16D35"/>
    <w:rsid w:val="00C16FE9"/>
    <w:rsid w:val="00C17B29"/>
    <w:rsid w:val="00C20BD4"/>
    <w:rsid w:val="00C217BA"/>
    <w:rsid w:val="00C218DE"/>
    <w:rsid w:val="00C21D48"/>
    <w:rsid w:val="00C2264B"/>
    <w:rsid w:val="00C23A6C"/>
    <w:rsid w:val="00C244B1"/>
    <w:rsid w:val="00C24CE4"/>
    <w:rsid w:val="00C270A8"/>
    <w:rsid w:val="00C30F9B"/>
    <w:rsid w:val="00C3103E"/>
    <w:rsid w:val="00C31174"/>
    <w:rsid w:val="00C31EC0"/>
    <w:rsid w:val="00C321C0"/>
    <w:rsid w:val="00C322BA"/>
    <w:rsid w:val="00C32D76"/>
    <w:rsid w:val="00C32DF3"/>
    <w:rsid w:val="00C34168"/>
    <w:rsid w:val="00C34D3D"/>
    <w:rsid w:val="00C35697"/>
    <w:rsid w:val="00C3591F"/>
    <w:rsid w:val="00C37CAB"/>
    <w:rsid w:val="00C40378"/>
    <w:rsid w:val="00C40CB2"/>
    <w:rsid w:val="00C41F33"/>
    <w:rsid w:val="00C4249B"/>
    <w:rsid w:val="00C43981"/>
    <w:rsid w:val="00C44AB2"/>
    <w:rsid w:val="00C44BE4"/>
    <w:rsid w:val="00C4550B"/>
    <w:rsid w:val="00C45945"/>
    <w:rsid w:val="00C45F4F"/>
    <w:rsid w:val="00C46B4D"/>
    <w:rsid w:val="00C50205"/>
    <w:rsid w:val="00C50ECA"/>
    <w:rsid w:val="00C512CD"/>
    <w:rsid w:val="00C525CC"/>
    <w:rsid w:val="00C52B76"/>
    <w:rsid w:val="00C539C2"/>
    <w:rsid w:val="00C5448B"/>
    <w:rsid w:val="00C54A02"/>
    <w:rsid w:val="00C54D26"/>
    <w:rsid w:val="00C55469"/>
    <w:rsid w:val="00C56305"/>
    <w:rsid w:val="00C56C66"/>
    <w:rsid w:val="00C573A8"/>
    <w:rsid w:val="00C57ACE"/>
    <w:rsid w:val="00C6153F"/>
    <w:rsid w:val="00C61747"/>
    <w:rsid w:val="00C63092"/>
    <w:rsid w:val="00C639C9"/>
    <w:rsid w:val="00C63E72"/>
    <w:rsid w:val="00C644D7"/>
    <w:rsid w:val="00C648B9"/>
    <w:rsid w:val="00C64C17"/>
    <w:rsid w:val="00C67907"/>
    <w:rsid w:val="00C708A8"/>
    <w:rsid w:val="00C70913"/>
    <w:rsid w:val="00C721A9"/>
    <w:rsid w:val="00C728AC"/>
    <w:rsid w:val="00C73BB4"/>
    <w:rsid w:val="00C73D1D"/>
    <w:rsid w:val="00C745C0"/>
    <w:rsid w:val="00C74C3C"/>
    <w:rsid w:val="00C75572"/>
    <w:rsid w:val="00C755CB"/>
    <w:rsid w:val="00C771DA"/>
    <w:rsid w:val="00C77913"/>
    <w:rsid w:val="00C779EA"/>
    <w:rsid w:val="00C77A2B"/>
    <w:rsid w:val="00C817FA"/>
    <w:rsid w:val="00C81A7E"/>
    <w:rsid w:val="00C81BB6"/>
    <w:rsid w:val="00C82587"/>
    <w:rsid w:val="00C8365F"/>
    <w:rsid w:val="00C854A9"/>
    <w:rsid w:val="00C87E13"/>
    <w:rsid w:val="00C87F1E"/>
    <w:rsid w:val="00C9053E"/>
    <w:rsid w:val="00C90B41"/>
    <w:rsid w:val="00C92750"/>
    <w:rsid w:val="00C9346F"/>
    <w:rsid w:val="00C93791"/>
    <w:rsid w:val="00C948E6"/>
    <w:rsid w:val="00C94AB4"/>
    <w:rsid w:val="00C94F5B"/>
    <w:rsid w:val="00C94F83"/>
    <w:rsid w:val="00C96B25"/>
    <w:rsid w:val="00C97703"/>
    <w:rsid w:val="00CA0651"/>
    <w:rsid w:val="00CA06F4"/>
    <w:rsid w:val="00CA0C7F"/>
    <w:rsid w:val="00CA1A9B"/>
    <w:rsid w:val="00CA25DE"/>
    <w:rsid w:val="00CA35B7"/>
    <w:rsid w:val="00CA4750"/>
    <w:rsid w:val="00CA4E0A"/>
    <w:rsid w:val="00CA59B5"/>
    <w:rsid w:val="00CA60BF"/>
    <w:rsid w:val="00CA7DDE"/>
    <w:rsid w:val="00CB1126"/>
    <w:rsid w:val="00CB237D"/>
    <w:rsid w:val="00CB266A"/>
    <w:rsid w:val="00CB36F6"/>
    <w:rsid w:val="00CB4190"/>
    <w:rsid w:val="00CB4E6F"/>
    <w:rsid w:val="00CB541B"/>
    <w:rsid w:val="00CB6783"/>
    <w:rsid w:val="00CC068B"/>
    <w:rsid w:val="00CC0913"/>
    <w:rsid w:val="00CC1BB9"/>
    <w:rsid w:val="00CC2311"/>
    <w:rsid w:val="00CC2809"/>
    <w:rsid w:val="00CC31AA"/>
    <w:rsid w:val="00CC3793"/>
    <w:rsid w:val="00CC40F0"/>
    <w:rsid w:val="00CC5B78"/>
    <w:rsid w:val="00CC65A1"/>
    <w:rsid w:val="00CC7FC7"/>
    <w:rsid w:val="00CD1698"/>
    <w:rsid w:val="00CD16EF"/>
    <w:rsid w:val="00CD1DB0"/>
    <w:rsid w:val="00CD211B"/>
    <w:rsid w:val="00CD353A"/>
    <w:rsid w:val="00CD3767"/>
    <w:rsid w:val="00CD4223"/>
    <w:rsid w:val="00CD5852"/>
    <w:rsid w:val="00CD7859"/>
    <w:rsid w:val="00CD7DF2"/>
    <w:rsid w:val="00CE2FDE"/>
    <w:rsid w:val="00CE5BED"/>
    <w:rsid w:val="00CE60DE"/>
    <w:rsid w:val="00CE6305"/>
    <w:rsid w:val="00CE888B"/>
    <w:rsid w:val="00CF13E2"/>
    <w:rsid w:val="00CF2957"/>
    <w:rsid w:val="00CF36FD"/>
    <w:rsid w:val="00CF3EE9"/>
    <w:rsid w:val="00CF4E36"/>
    <w:rsid w:val="00CF560D"/>
    <w:rsid w:val="00CF6871"/>
    <w:rsid w:val="00CF7D4F"/>
    <w:rsid w:val="00CF7FFC"/>
    <w:rsid w:val="00D002C4"/>
    <w:rsid w:val="00D00310"/>
    <w:rsid w:val="00D0034F"/>
    <w:rsid w:val="00D0148A"/>
    <w:rsid w:val="00D01B2B"/>
    <w:rsid w:val="00D020F3"/>
    <w:rsid w:val="00D029FB"/>
    <w:rsid w:val="00D02B8B"/>
    <w:rsid w:val="00D02E7E"/>
    <w:rsid w:val="00D030F0"/>
    <w:rsid w:val="00D03193"/>
    <w:rsid w:val="00D03D9D"/>
    <w:rsid w:val="00D0423D"/>
    <w:rsid w:val="00D04400"/>
    <w:rsid w:val="00D05085"/>
    <w:rsid w:val="00D06C97"/>
    <w:rsid w:val="00D07341"/>
    <w:rsid w:val="00D078AC"/>
    <w:rsid w:val="00D10F6C"/>
    <w:rsid w:val="00D10FF1"/>
    <w:rsid w:val="00D1166B"/>
    <w:rsid w:val="00D1244A"/>
    <w:rsid w:val="00D128E2"/>
    <w:rsid w:val="00D12FEB"/>
    <w:rsid w:val="00D13874"/>
    <w:rsid w:val="00D13AB3"/>
    <w:rsid w:val="00D14237"/>
    <w:rsid w:val="00D148FB"/>
    <w:rsid w:val="00D1627D"/>
    <w:rsid w:val="00D16D98"/>
    <w:rsid w:val="00D16E3D"/>
    <w:rsid w:val="00D17D65"/>
    <w:rsid w:val="00D22CA1"/>
    <w:rsid w:val="00D239B9"/>
    <w:rsid w:val="00D23C3B"/>
    <w:rsid w:val="00D23EEA"/>
    <w:rsid w:val="00D24AFD"/>
    <w:rsid w:val="00D2576E"/>
    <w:rsid w:val="00D25F27"/>
    <w:rsid w:val="00D265C5"/>
    <w:rsid w:val="00D3080C"/>
    <w:rsid w:val="00D30C1E"/>
    <w:rsid w:val="00D30EE4"/>
    <w:rsid w:val="00D347BF"/>
    <w:rsid w:val="00D34885"/>
    <w:rsid w:val="00D349E3"/>
    <w:rsid w:val="00D35032"/>
    <w:rsid w:val="00D35744"/>
    <w:rsid w:val="00D357B6"/>
    <w:rsid w:val="00D357B8"/>
    <w:rsid w:val="00D35EED"/>
    <w:rsid w:val="00D36941"/>
    <w:rsid w:val="00D37406"/>
    <w:rsid w:val="00D37A9F"/>
    <w:rsid w:val="00D40368"/>
    <w:rsid w:val="00D40AEE"/>
    <w:rsid w:val="00D4107F"/>
    <w:rsid w:val="00D41F16"/>
    <w:rsid w:val="00D41FDA"/>
    <w:rsid w:val="00D42798"/>
    <w:rsid w:val="00D42D83"/>
    <w:rsid w:val="00D43237"/>
    <w:rsid w:val="00D440D5"/>
    <w:rsid w:val="00D44CC2"/>
    <w:rsid w:val="00D4610E"/>
    <w:rsid w:val="00D46123"/>
    <w:rsid w:val="00D46972"/>
    <w:rsid w:val="00D46A9F"/>
    <w:rsid w:val="00D50423"/>
    <w:rsid w:val="00D51434"/>
    <w:rsid w:val="00D51D13"/>
    <w:rsid w:val="00D526A3"/>
    <w:rsid w:val="00D52845"/>
    <w:rsid w:val="00D529BD"/>
    <w:rsid w:val="00D530E5"/>
    <w:rsid w:val="00D5337E"/>
    <w:rsid w:val="00D5420F"/>
    <w:rsid w:val="00D5516F"/>
    <w:rsid w:val="00D5574B"/>
    <w:rsid w:val="00D5638F"/>
    <w:rsid w:val="00D5700C"/>
    <w:rsid w:val="00D6205E"/>
    <w:rsid w:val="00D62429"/>
    <w:rsid w:val="00D63439"/>
    <w:rsid w:val="00D63D38"/>
    <w:rsid w:val="00D64D21"/>
    <w:rsid w:val="00D64EC4"/>
    <w:rsid w:val="00D65CFC"/>
    <w:rsid w:val="00D675FD"/>
    <w:rsid w:val="00D709CF"/>
    <w:rsid w:val="00D72969"/>
    <w:rsid w:val="00D73339"/>
    <w:rsid w:val="00D73F7F"/>
    <w:rsid w:val="00D80262"/>
    <w:rsid w:val="00D81CFB"/>
    <w:rsid w:val="00D828B5"/>
    <w:rsid w:val="00D82A50"/>
    <w:rsid w:val="00D8362B"/>
    <w:rsid w:val="00D836DB"/>
    <w:rsid w:val="00D83DC8"/>
    <w:rsid w:val="00D84FC1"/>
    <w:rsid w:val="00D8503A"/>
    <w:rsid w:val="00D858FE"/>
    <w:rsid w:val="00D85EB2"/>
    <w:rsid w:val="00D86F49"/>
    <w:rsid w:val="00D87E3B"/>
    <w:rsid w:val="00D87EF1"/>
    <w:rsid w:val="00D901B3"/>
    <w:rsid w:val="00D9163F"/>
    <w:rsid w:val="00D91839"/>
    <w:rsid w:val="00D91BC9"/>
    <w:rsid w:val="00D929D4"/>
    <w:rsid w:val="00D95E33"/>
    <w:rsid w:val="00D96C2F"/>
    <w:rsid w:val="00D96CE4"/>
    <w:rsid w:val="00D97994"/>
    <w:rsid w:val="00D97A19"/>
    <w:rsid w:val="00D97F9C"/>
    <w:rsid w:val="00DA0D8E"/>
    <w:rsid w:val="00DA0FEF"/>
    <w:rsid w:val="00DA20E5"/>
    <w:rsid w:val="00DA239D"/>
    <w:rsid w:val="00DA2BF2"/>
    <w:rsid w:val="00DA3A88"/>
    <w:rsid w:val="00DA4208"/>
    <w:rsid w:val="00DA4870"/>
    <w:rsid w:val="00DA49D3"/>
    <w:rsid w:val="00DA6532"/>
    <w:rsid w:val="00DA7CF8"/>
    <w:rsid w:val="00DB018F"/>
    <w:rsid w:val="00DB1117"/>
    <w:rsid w:val="00DB263E"/>
    <w:rsid w:val="00DB2FBA"/>
    <w:rsid w:val="00DB3256"/>
    <w:rsid w:val="00DB35CA"/>
    <w:rsid w:val="00DB3D5E"/>
    <w:rsid w:val="00DB47DA"/>
    <w:rsid w:val="00DB52FB"/>
    <w:rsid w:val="00DB5335"/>
    <w:rsid w:val="00DB5D8D"/>
    <w:rsid w:val="00DB64A1"/>
    <w:rsid w:val="00DB70FC"/>
    <w:rsid w:val="00DC0ECB"/>
    <w:rsid w:val="00DC189F"/>
    <w:rsid w:val="00DC2239"/>
    <w:rsid w:val="00DC572D"/>
    <w:rsid w:val="00DC621E"/>
    <w:rsid w:val="00DC65F3"/>
    <w:rsid w:val="00DC6B52"/>
    <w:rsid w:val="00DC73D5"/>
    <w:rsid w:val="00DD0287"/>
    <w:rsid w:val="00DD1482"/>
    <w:rsid w:val="00DD1B98"/>
    <w:rsid w:val="00DD2E8F"/>
    <w:rsid w:val="00DD5148"/>
    <w:rsid w:val="00DE0EBA"/>
    <w:rsid w:val="00DE1BFF"/>
    <w:rsid w:val="00DE3269"/>
    <w:rsid w:val="00DE3501"/>
    <w:rsid w:val="00DE5A5E"/>
    <w:rsid w:val="00DE6293"/>
    <w:rsid w:val="00DE684E"/>
    <w:rsid w:val="00DE6F91"/>
    <w:rsid w:val="00DE73F9"/>
    <w:rsid w:val="00DE7406"/>
    <w:rsid w:val="00DE7834"/>
    <w:rsid w:val="00DF094E"/>
    <w:rsid w:val="00DF128A"/>
    <w:rsid w:val="00DF1AAC"/>
    <w:rsid w:val="00DF1AF4"/>
    <w:rsid w:val="00DF2110"/>
    <w:rsid w:val="00DF46DE"/>
    <w:rsid w:val="00DF58A4"/>
    <w:rsid w:val="00DF58A8"/>
    <w:rsid w:val="00DF58CE"/>
    <w:rsid w:val="00DF59A2"/>
    <w:rsid w:val="00DF62C5"/>
    <w:rsid w:val="00E00ADF"/>
    <w:rsid w:val="00E01194"/>
    <w:rsid w:val="00E011BD"/>
    <w:rsid w:val="00E0168F"/>
    <w:rsid w:val="00E04AE0"/>
    <w:rsid w:val="00E04B9E"/>
    <w:rsid w:val="00E04DA6"/>
    <w:rsid w:val="00E04E75"/>
    <w:rsid w:val="00E04ECB"/>
    <w:rsid w:val="00E064C3"/>
    <w:rsid w:val="00E06BDA"/>
    <w:rsid w:val="00E07585"/>
    <w:rsid w:val="00E107AB"/>
    <w:rsid w:val="00E11709"/>
    <w:rsid w:val="00E121EE"/>
    <w:rsid w:val="00E1249B"/>
    <w:rsid w:val="00E12532"/>
    <w:rsid w:val="00E14A40"/>
    <w:rsid w:val="00E15927"/>
    <w:rsid w:val="00E15CED"/>
    <w:rsid w:val="00E16504"/>
    <w:rsid w:val="00E17290"/>
    <w:rsid w:val="00E17DAB"/>
    <w:rsid w:val="00E17EF5"/>
    <w:rsid w:val="00E215F8"/>
    <w:rsid w:val="00E230F3"/>
    <w:rsid w:val="00E23BA7"/>
    <w:rsid w:val="00E24204"/>
    <w:rsid w:val="00E2421A"/>
    <w:rsid w:val="00E24F6E"/>
    <w:rsid w:val="00E251B7"/>
    <w:rsid w:val="00E256A7"/>
    <w:rsid w:val="00E265B8"/>
    <w:rsid w:val="00E2758F"/>
    <w:rsid w:val="00E31EB7"/>
    <w:rsid w:val="00E32161"/>
    <w:rsid w:val="00E32343"/>
    <w:rsid w:val="00E32EB9"/>
    <w:rsid w:val="00E335B7"/>
    <w:rsid w:val="00E338C5"/>
    <w:rsid w:val="00E347EB"/>
    <w:rsid w:val="00E365F5"/>
    <w:rsid w:val="00E37019"/>
    <w:rsid w:val="00E37DCD"/>
    <w:rsid w:val="00E40A8C"/>
    <w:rsid w:val="00E42360"/>
    <w:rsid w:val="00E43187"/>
    <w:rsid w:val="00E439E5"/>
    <w:rsid w:val="00E4488A"/>
    <w:rsid w:val="00E44A62"/>
    <w:rsid w:val="00E44BA7"/>
    <w:rsid w:val="00E46564"/>
    <w:rsid w:val="00E5194B"/>
    <w:rsid w:val="00E51A23"/>
    <w:rsid w:val="00E53F2A"/>
    <w:rsid w:val="00E5626E"/>
    <w:rsid w:val="00E56541"/>
    <w:rsid w:val="00E56991"/>
    <w:rsid w:val="00E57C6C"/>
    <w:rsid w:val="00E6029B"/>
    <w:rsid w:val="00E6072E"/>
    <w:rsid w:val="00E62AB4"/>
    <w:rsid w:val="00E62BAE"/>
    <w:rsid w:val="00E6305C"/>
    <w:rsid w:val="00E6495B"/>
    <w:rsid w:val="00E655DF"/>
    <w:rsid w:val="00E6569C"/>
    <w:rsid w:val="00E657A2"/>
    <w:rsid w:val="00E65F32"/>
    <w:rsid w:val="00E661DC"/>
    <w:rsid w:val="00E66309"/>
    <w:rsid w:val="00E665F1"/>
    <w:rsid w:val="00E705BE"/>
    <w:rsid w:val="00E7163C"/>
    <w:rsid w:val="00E71E17"/>
    <w:rsid w:val="00E7249E"/>
    <w:rsid w:val="00E739B8"/>
    <w:rsid w:val="00E741AB"/>
    <w:rsid w:val="00E749FA"/>
    <w:rsid w:val="00E74F4F"/>
    <w:rsid w:val="00E7538A"/>
    <w:rsid w:val="00E77537"/>
    <w:rsid w:val="00E8064B"/>
    <w:rsid w:val="00E81ACE"/>
    <w:rsid w:val="00E81C15"/>
    <w:rsid w:val="00E81D65"/>
    <w:rsid w:val="00E81E95"/>
    <w:rsid w:val="00E82619"/>
    <w:rsid w:val="00E82D22"/>
    <w:rsid w:val="00E83625"/>
    <w:rsid w:val="00E84F98"/>
    <w:rsid w:val="00E867B0"/>
    <w:rsid w:val="00E86CDD"/>
    <w:rsid w:val="00E87222"/>
    <w:rsid w:val="00E87AF1"/>
    <w:rsid w:val="00E90615"/>
    <w:rsid w:val="00E90800"/>
    <w:rsid w:val="00E908C9"/>
    <w:rsid w:val="00E90CC0"/>
    <w:rsid w:val="00E91E81"/>
    <w:rsid w:val="00E923BA"/>
    <w:rsid w:val="00E93309"/>
    <w:rsid w:val="00E933CB"/>
    <w:rsid w:val="00E939D1"/>
    <w:rsid w:val="00E943C1"/>
    <w:rsid w:val="00E94DEF"/>
    <w:rsid w:val="00E95450"/>
    <w:rsid w:val="00E954AD"/>
    <w:rsid w:val="00E9555B"/>
    <w:rsid w:val="00E958C8"/>
    <w:rsid w:val="00E96754"/>
    <w:rsid w:val="00E9791E"/>
    <w:rsid w:val="00EA08EF"/>
    <w:rsid w:val="00EA317F"/>
    <w:rsid w:val="00EA349E"/>
    <w:rsid w:val="00EA489B"/>
    <w:rsid w:val="00EA50D4"/>
    <w:rsid w:val="00EA6020"/>
    <w:rsid w:val="00EA7198"/>
    <w:rsid w:val="00EA76DF"/>
    <w:rsid w:val="00EA7C55"/>
    <w:rsid w:val="00EB030A"/>
    <w:rsid w:val="00EB0C07"/>
    <w:rsid w:val="00EB1949"/>
    <w:rsid w:val="00EB1A89"/>
    <w:rsid w:val="00EB517F"/>
    <w:rsid w:val="00EB5A40"/>
    <w:rsid w:val="00EB6E3A"/>
    <w:rsid w:val="00EB7180"/>
    <w:rsid w:val="00EB77C3"/>
    <w:rsid w:val="00EB7CE2"/>
    <w:rsid w:val="00EC0FFC"/>
    <w:rsid w:val="00EC3798"/>
    <w:rsid w:val="00EC4C4C"/>
    <w:rsid w:val="00EC4CA6"/>
    <w:rsid w:val="00EC4F31"/>
    <w:rsid w:val="00EC5548"/>
    <w:rsid w:val="00EC5A54"/>
    <w:rsid w:val="00EC6571"/>
    <w:rsid w:val="00EC6AA7"/>
    <w:rsid w:val="00EC6EFE"/>
    <w:rsid w:val="00EC6F6D"/>
    <w:rsid w:val="00EC7C7A"/>
    <w:rsid w:val="00ED025E"/>
    <w:rsid w:val="00ED2B22"/>
    <w:rsid w:val="00ED35CC"/>
    <w:rsid w:val="00ED41AA"/>
    <w:rsid w:val="00ED43C9"/>
    <w:rsid w:val="00ED4F60"/>
    <w:rsid w:val="00ED5301"/>
    <w:rsid w:val="00ED6455"/>
    <w:rsid w:val="00ED71BF"/>
    <w:rsid w:val="00ED7266"/>
    <w:rsid w:val="00ED7835"/>
    <w:rsid w:val="00ED79D3"/>
    <w:rsid w:val="00ED7CDC"/>
    <w:rsid w:val="00EE0623"/>
    <w:rsid w:val="00EE090F"/>
    <w:rsid w:val="00EE09BE"/>
    <w:rsid w:val="00EE1E6C"/>
    <w:rsid w:val="00EE33E4"/>
    <w:rsid w:val="00EE3C12"/>
    <w:rsid w:val="00EE4F5B"/>
    <w:rsid w:val="00EE53D6"/>
    <w:rsid w:val="00EE5EA7"/>
    <w:rsid w:val="00EE7524"/>
    <w:rsid w:val="00EE7789"/>
    <w:rsid w:val="00EE782C"/>
    <w:rsid w:val="00EF0502"/>
    <w:rsid w:val="00EF0D0C"/>
    <w:rsid w:val="00EF0EE5"/>
    <w:rsid w:val="00EF15DF"/>
    <w:rsid w:val="00EF1EFC"/>
    <w:rsid w:val="00EF2213"/>
    <w:rsid w:val="00EF2ACD"/>
    <w:rsid w:val="00EF2BB1"/>
    <w:rsid w:val="00EF343B"/>
    <w:rsid w:val="00EF4DE2"/>
    <w:rsid w:val="00EF4EC9"/>
    <w:rsid w:val="00EF581B"/>
    <w:rsid w:val="00EF5D23"/>
    <w:rsid w:val="00EF5F26"/>
    <w:rsid w:val="00F00B64"/>
    <w:rsid w:val="00F00CFD"/>
    <w:rsid w:val="00F012A2"/>
    <w:rsid w:val="00F01FE2"/>
    <w:rsid w:val="00F0236E"/>
    <w:rsid w:val="00F02982"/>
    <w:rsid w:val="00F029AA"/>
    <w:rsid w:val="00F038B2"/>
    <w:rsid w:val="00F04E3B"/>
    <w:rsid w:val="00F0641E"/>
    <w:rsid w:val="00F0757C"/>
    <w:rsid w:val="00F0788B"/>
    <w:rsid w:val="00F07989"/>
    <w:rsid w:val="00F114BA"/>
    <w:rsid w:val="00F119AF"/>
    <w:rsid w:val="00F11DFB"/>
    <w:rsid w:val="00F14A79"/>
    <w:rsid w:val="00F14D5D"/>
    <w:rsid w:val="00F14F8E"/>
    <w:rsid w:val="00F15D3B"/>
    <w:rsid w:val="00F1610F"/>
    <w:rsid w:val="00F1764E"/>
    <w:rsid w:val="00F176B5"/>
    <w:rsid w:val="00F17F7B"/>
    <w:rsid w:val="00F202B8"/>
    <w:rsid w:val="00F20B11"/>
    <w:rsid w:val="00F20E9A"/>
    <w:rsid w:val="00F222F3"/>
    <w:rsid w:val="00F22BCA"/>
    <w:rsid w:val="00F22CB9"/>
    <w:rsid w:val="00F23564"/>
    <w:rsid w:val="00F23DAA"/>
    <w:rsid w:val="00F24650"/>
    <w:rsid w:val="00F25E4E"/>
    <w:rsid w:val="00F274F8"/>
    <w:rsid w:val="00F278E4"/>
    <w:rsid w:val="00F27EFC"/>
    <w:rsid w:val="00F27F2F"/>
    <w:rsid w:val="00F30777"/>
    <w:rsid w:val="00F323F7"/>
    <w:rsid w:val="00F32480"/>
    <w:rsid w:val="00F324CC"/>
    <w:rsid w:val="00F32ADA"/>
    <w:rsid w:val="00F33522"/>
    <w:rsid w:val="00F34130"/>
    <w:rsid w:val="00F34F07"/>
    <w:rsid w:val="00F35884"/>
    <w:rsid w:val="00F36E8F"/>
    <w:rsid w:val="00F37274"/>
    <w:rsid w:val="00F40229"/>
    <w:rsid w:val="00F403AE"/>
    <w:rsid w:val="00F40837"/>
    <w:rsid w:val="00F414A7"/>
    <w:rsid w:val="00F43934"/>
    <w:rsid w:val="00F4597A"/>
    <w:rsid w:val="00F46105"/>
    <w:rsid w:val="00F465C5"/>
    <w:rsid w:val="00F476A5"/>
    <w:rsid w:val="00F52C51"/>
    <w:rsid w:val="00F532E8"/>
    <w:rsid w:val="00F53AC1"/>
    <w:rsid w:val="00F53F63"/>
    <w:rsid w:val="00F54EDA"/>
    <w:rsid w:val="00F563DF"/>
    <w:rsid w:val="00F5737A"/>
    <w:rsid w:val="00F57C9F"/>
    <w:rsid w:val="00F57D7C"/>
    <w:rsid w:val="00F61578"/>
    <w:rsid w:val="00F641D1"/>
    <w:rsid w:val="00F644C2"/>
    <w:rsid w:val="00F6472F"/>
    <w:rsid w:val="00F64A2E"/>
    <w:rsid w:val="00F65AB1"/>
    <w:rsid w:val="00F65DB9"/>
    <w:rsid w:val="00F66657"/>
    <w:rsid w:val="00F66967"/>
    <w:rsid w:val="00F67304"/>
    <w:rsid w:val="00F67D1E"/>
    <w:rsid w:val="00F70B60"/>
    <w:rsid w:val="00F713F1"/>
    <w:rsid w:val="00F7152B"/>
    <w:rsid w:val="00F71A84"/>
    <w:rsid w:val="00F73709"/>
    <w:rsid w:val="00F74B02"/>
    <w:rsid w:val="00F74ECC"/>
    <w:rsid w:val="00F754BC"/>
    <w:rsid w:val="00F75EA5"/>
    <w:rsid w:val="00F76C20"/>
    <w:rsid w:val="00F7725B"/>
    <w:rsid w:val="00F80BB0"/>
    <w:rsid w:val="00F80CD4"/>
    <w:rsid w:val="00F819C5"/>
    <w:rsid w:val="00F8415D"/>
    <w:rsid w:val="00F842D0"/>
    <w:rsid w:val="00F84606"/>
    <w:rsid w:val="00F8549A"/>
    <w:rsid w:val="00F86AE2"/>
    <w:rsid w:val="00F87AB4"/>
    <w:rsid w:val="00F87F78"/>
    <w:rsid w:val="00F90701"/>
    <w:rsid w:val="00F9124A"/>
    <w:rsid w:val="00F91E91"/>
    <w:rsid w:val="00F91F1A"/>
    <w:rsid w:val="00F91FCB"/>
    <w:rsid w:val="00F92803"/>
    <w:rsid w:val="00F92D0B"/>
    <w:rsid w:val="00F92F04"/>
    <w:rsid w:val="00F9317B"/>
    <w:rsid w:val="00F94E04"/>
    <w:rsid w:val="00F9622D"/>
    <w:rsid w:val="00FA00C9"/>
    <w:rsid w:val="00FA08BE"/>
    <w:rsid w:val="00FA19C6"/>
    <w:rsid w:val="00FA1BAF"/>
    <w:rsid w:val="00FA41EE"/>
    <w:rsid w:val="00FA4376"/>
    <w:rsid w:val="00FA5933"/>
    <w:rsid w:val="00FA5FE1"/>
    <w:rsid w:val="00FA7F8B"/>
    <w:rsid w:val="00FB1DDC"/>
    <w:rsid w:val="00FB2668"/>
    <w:rsid w:val="00FB4095"/>
    <w:rsid w:val="00FB4502"/>
    <w:rsid w:val="00FB470B"/>
    <w:rsid w:val="00FB4C63"/>
    <w:rsid w:val="00FB4D66"/>
    <w:rsid w:val="00FB4E1C"/>
    <w:rsid w:val="00FB5ED3"/>
    <w:rsid w:val="00FB6995"/>
    <w:rsid w:val="00FB6CA2"/>
    <w:rsid w:val="00FB7CCA"/>
    <w:rsid w:val="00FC168C"/>
    <w:rsid w:val="00FC22AE"/>
    <w:rsid w:val="00FC331B"/>
    <w:rsid w:val="00FC5465"/>
    <w:rsid w:val="00FC5AB7"/>
    <w:rsid w:val="00FC6035"/>
    <w:rsid w:val="00FC6064"/>
    <w:rsid w:val="00FC6EBD"/>
    <w:rsid w:val="00FC7F94"/>
    <w:rsid w:val="00FD01C7"/>
    <w:rsid w:val="00FD0B7B"/>
    <w:rsid w:val="00FD18BC"/>
    <w:rsid w:val="00FD2133"/>
    <w:rsid w:val="00FD21FB"/>
    <w:rsid w:val="00FD2677"/>
    <w:rsid w:val="00FD26AF"/>
    <w:rsid w:val="00FD3D40"/>
    <w:rsid w:val="00FD3D9A"/>
    <w:rsid w:val="00FD4B94"/>
    <w:rsid w:val="00FD6BB9"/>
    <w:rsid w:val="00FE0A24"/>
    <w:rsid w:val="00FE0B81"/>
    <w:rsid w:val="00FE1EC8"/>
    <w:rsid w:val="00FE3C3E"/>
    <w:rsid w:val="00FE4DD8"/>
    <w:rsid w:val="00FE563A"/>
    <w:rsid w:val="00FE6E05"/>
    <w:rsid w:val="00FE7F8C"/>
    <w:rsid w:val="00FF1CE8"/>
    <w:rsid w:val="00FF1F50"/>
    <w:rsid w:val="00FF2220"/>
    <w:rsid w:val="00FF242E"/>
    <w:rsid w:val="00FF38BD"/>
    <w:rsid w:val="00FF3B96"/>
    <w:rsid w:val="00FF44A1"/>
    <w:rsid w:val="00FF4EF6"/>
    <w:rsid w:val="00FF56AF"/>
    <w:rsid w:val="00FF59DD"/>
    <w:rsid w:val="00FF625C"/>
    <w:rsid w:val="00FF6875"/>
    <w:rsid w:val="00FF7752"/>
    <w:rsid w:val="00FF7B8F"/>
    <w:rsid w:val="014E91C8"/>
    <w:rsid w:val="01A8D9C1"/>
    <w:rsid w:val="02893D7C"/>
    <w:rsid w:val="0292E044"/>
    <w:rsid w:val="02934640"/>
    <w:rsid w:val="03061A6E"/>
    <w:rsid w:val="0389AF24"/>
    <w:rsid w:val="039657AF"/>
    <w:rsid w:val="03F2342C"/>
    <w:rsid w:val="0403CC3F"/>
    <w:rsid w:val="040E7D36"/>
    <w:rsid w:val="04225F93"/>
    <w:rsid w:val="0433E549"/>
    <w:rsid w:val="045D4CBC"/>
    <w:rsid w:val="0488A5CB"/>
    <w:rsid w:val="04CF3D74"/>
    <w:rsid w:val="057BB24C"/>
    <w:rsid w:val="057BB450"/>
    <w:rsid w:val="058AA115"/>
    <w:rsid w:val="059B1F80"/>
    <w:rsid w:val="059C379D"/>
    <w:rsid w:val="05A4D751"/>
    <w:rsid w:val="05BC1769"/>
    <w:rsid w:val="05DB34A7"/>
    <w:rsid w:val="064AF897"/>
    <w:rsid w:val="06FB54C1"/>
    <w:rsid w:val="0710164D"/>
    <w:rsid w:val="0714891D"/>
    <w:rsid w:val="076AEEC3"/>
    <w:rsid w:val="08936A05"/>
    <w:rsid w:val="08B219E2"/>
    <w:rsid w:val="08DAFDED"/>
    <w:rsid w:val="0904E1B8"/>
    <w:rsid w:val="0A144610"/>
    <w:rsid w:val="0A458258"/>
    <w:rsid w:val="0A4AD9D6"/>
    <w:rsid w:val="0A8F5C56"/>
    <w:rsid w:val="0C1B5956"/>
    <w:rsid w:val="0C259CF0"/>
    <w:rsid w:val="0C37AEEE"/>
    <w:rsid w:val="0C437190"/>
    <w:rsid w:val="0CBCF9AB"/>
    <w:rsid w:val="0CDBAF48"/>
    <w:rsid w:val="0D4CD00B"/>
    <w:rsid w:val="0D577A2B"/>
    <w:rsid w:val="0DC80F43"/>
    <w:rsid w:val="0DCB31DC"/>
    <w:rsid w:val="0DD76B54"/>
    <w:rsid w:val="0DE67FD6"/>
    <w:rsid w:val="0E6C3B89"/>
    <w:rsid w:val="0EB5500D"/>
    <w:rsid w:val="0ED1C1D4"/>
    <w:rsid w:val="0F495101"/>
    <w:rsid w:val="0FB111FF"/>
    <w:rsid w:val="0FC0F582"/>
    <w:rsid w:val="0FF88889"/>
    <w:rsid w:val="10695641"/>
    <w:rsid w:val="107B67B6"/>
    <w:rsid w:val="119FF6C6"/>
    <w:rsid w:val="11C7CCBF"/>
    <w:rsid w:val="11E6453A"/>
    <w:rsid w:val="1275B1BF"/>
    <w:rsid w:val="128860F2"/>
    <w:rsid w:val="129A708E"/>
    <w:rsid w:val="1305A5B8"/>
    <w:rsid w:val="130BF8C5"/>
    <w:rsid w:val="147398D0"/>
    <w:rsid w:val="14EE57AA"/>
    <w:rsid w:val="152CDFA4"/>
    <w:rsid w:val="15485B2B"/>
    <w:rsid w:val="155445FE"/>
    <w:rsid w:val="15A6F2F5"/>
    <w:rsid w:val="15F8472C"/>
    <w:rsid w:val="1649215D"/>
    <w:rsid w:val="16B66531"/>
    <w:rsid w:val="16DF3459"/>
    <w:rsid w:val="1733EB6C"/>
    <w:rsid w:val="17431821"/>
    <w:rsid w:val="17B757A0"/>
    <w:rsid w:val="1809DC54"/>
    <w:rsid w:val="186EC567"/>
    <w:rsid w:val="187FBEFA"/>
    <w:rsid w:val="18CD5B7E"/>
    <w:rsid w:val="18CF8890"/>
    <w:rsid w:val="197E4DFB"/>
    <w:rsid w:val="199343E5"/>
    <w:rsid w:val="19C8ECA2"/>
    <w:rsid w:val="19CFC61E"/>
    <w:rsid w:val="19D325B0"/>
    <w:rsid w:val="1A162450"/>
    <w:rsid w:val="1A357105"/>
    <w:rsid w:val="1A4C65FA"/>
    <w:rsid w:val="1AD07E7E"/>
    <w:rsid w:val="1B59D7A1"/>
    <w:rsid w:val="1C284959"/>
    <w:rsid w:val="1CDC40FD"/>
    <w:rsid w:val="1DCD7DD3"/>
    <w:rsid w:val="1E97C8EF"/>
    <w:rsid w:val="1E9AD6ED"/>
    <w:rsid w:val="1EB28709"/>
    <w:rsid w:val="1EC39982"/>
    <w:rsid w:val="1ECD966E"/>
    <w:rsid w:val="1F1D9430"/>
    <w:rsid w:val="1F4D5167"/>
    <w:rsid w:val="1F645AD5"/>
    <w:rsid w:val="2002AF02"/>
    <w:rsid w:val="208AF67A"/>
    <w:rsid w:val="20D0D049"/>
    <w:rsid w:val="20D9F69B"/>
    <w:rsid w:val="2129596B"/>
    <w:rsid w:val="2290D7DE"/>
    <w:rsid w:val="233C6F1C"/>
    <w:rsid w:val="23BEA6A3"/>
    <w:rsid w:val="23C2B9ED"/>
    <w:rsid w:val="23F37027"/>
    <w:rsid w:val="2430C37D"/>
    <w:rsid w:val="24581566"/>
    <w:rsid w:val="24777EAA"/>
    <w:rsid w:val="248FB829"/>
    <w:rsid w:val="24AFB7A3"/>
    <w:rsid w:val="25378F1C"/>
    <w:rsid w:val="259CA4AA"/>
    <w:rsid w:val="25B546D4"/>
    <w:rsid w:val="25FE0E3D"/>
    <w:rsid w:val="262D5B71"/>
    <w:rsid w:val="268E5BE6"/>
    <w:rsid w:val="273449F5"/>
    <w:rsid w:val="275B2F61"/>
    <w:rsid w:val="276B04B5"/>
    <w:rsid w:val="2776B969"/>
    <w:rsid w:val="28129783"/>
    <w:rsid w:val="282DA224"/>
    <w:rsid w:val="28362CB5"/>
    <w:rsid w:val="28922842"/>
    <w:rsid w:val="28C23552"/>
    <w:rsid w:val="29A1F8E4"/>
    <w:rsid w:val="29A8DC8C"/>
    <w:rsid w:val="29B413EF"/>
    <w:rsid w:val="29EBB438"/>
    <w:rsid w:val="29EF8FB6"/>
    <w:rsid w:val="29F4B76C"/>
    <w:rsid w:val="2A005773"/>
    <w:rsid w:val="2A13F6FF"/>
    <w:rsid w:val="2A14CF7D"/>
    <w:rsid w:val="2AD7F61F"/>
    <w:rsid w:val="2B564542"/>
    <w:rsid w:val="2BF8BF9A"/>
    <w:rsid w:val="2C0C5C0F"/>
    <w:rsid w:val="2C8427C4"/>
    <w:rsid w:val="2CF7EB58"/>
    <w:rsid w:val="2D2E569F"/>
    <w:rsid w:val="2D49B64B"/>
    <w:rsid w:val="2DE4F007"/>
    <w:rsid w:val="2E64E2EC"/>
    <w:rsid w:val="2E8B08F8"/>
    <w:rsid w:val="2EA5B8A1"/>
    <w:rsid w:val="2ECBC2A7"/>
    <w:rsid w:val="2ECC2A4C"/>
    <w:rsid w:val="2F9459B2"/>
    <w:rsid w:val="2F96B029"/>
    <w:rsid w:val="2FC56B2A"/>
    <w:rsid w:val="2FE87EDB"/>
    <w:rsid w:val="3098AF35"/>
    <w:rsid w:val="30A53BCD"/>
    <w:rsid w:val="31C0E880"/>
    <w:rsid w:val="3272595B"/>
    <w:rsid w:val="32920745"/>
    <w:rsid w:val="32EE92D6"/>
    <w:rsid w:val="3332E9A6"/>
    <w:rsid w:val="33359A4E"/>
    <w:rsid w:val="339652D2"/>
    <w:rsid w:val="33A3C976"/>
    <w:rsid w:val="33BC5F8D"/>
    <w:rsid w:val="33CF0EF4"/>
    <w:rsid w:val="33E4FAA2"/>
    <w:rsid w:val="340D3011"/>
    <w:rsid w:val="343F570D"/>
    <w:rsid w:val="3449D32E"/>
    <w:rsid w:val="34AAFDF0"/>
    <w:rsid w:val="353D18B7"/>
    <w:rsid w:val="3549E043"/>
    <w:rsid w:val="358D5D9F"/>
    <w:rsid w:val="366872CA"/>
    <w:rsid w:val="3670D048"/>
    <w:rsid w:val="36B70A58"/>
    <w:rsid w:val="36F8D380"/>
    <w:rsid w:val="372D62DE"/>
    <w:rsid w:val="3732ACFA"/>
    <w:rsid w:val="37FE860E"/>
    <w:rsid w:val="38931565"/>
    <w:rsid w:val="394AE811"/>
    <w:rsid w:val="39916A63"/>
    <w:rsid w:val="39BD42A0"/>
    <w:rsid w:val="3A41D231"/>
    <w:rsid w:val="3AB3408D"/>
    <w:rsid w:val="3AB77179"/>
    <w:rsid w:val="3B0F0493"/>
    <w:rsid w:val="3B28CE07"/>
    <w:rsid w:val="3B5051B4"/>
    <w:rsid w:val="3BB78E01"/>
    <w:rsid w:val="3C3D8401"/>
    <w:rsid w:val="3C9DED17"/>
    <w:rsid w:val="3D63D8A8"/>
    <w:rsid w:val="3DA2952C"/>
    <w:rsid w:val="3DACA8B3"/>
    <w:rsid w:val="3DE12163"/>
    <w:rsid w:val="3DE4D9E6"/>
    <w:rsid w:val="3E903133"/>
    <w:rsid w:val="3EC0966C"/>
    <w:rsid w:val="3EE489BD"/>
    <w:rsid w:val="3F823FCB"/>
    <w:rsid w:val="3FAC2451"/>
    <w:rsid w:val="3FF19672"/>
    <w:rsid w:val="400B063A"/>
    <w:rsid w:val="407A0D83"/>
    <w:rsid w:val="40E2B1E1"/>
    <w:rsid w:val="41063F0F"/>
    <w:rsid w:val="4146EE12"/>
    <w:rsid w:val="414F8FB8"/>
    <w:rsid w:val="41E73D99"/>
    <w:rsid w:val="420BAE35"/>
    <w:rsid w:val="4231DFE8"/>
    <w:rsid w:val="42CAF6D7"/>
    <w:rsid w:val="42CBB7FB"/>
    <w:rsid w:val="42DE13BF"/>
    <w:rsid w:val="4311C794"/>
    <w:rsid w:val="43121B43"/>
    <w:rsid w:val="4325A3AF"/>
    <w:rsid w:val="43275026"/>
    <w:rsid w:val="432752C0"/>
    <w:rsid w:val="43545118"/>
    <w:rsid w:val="43583D7E"/>
    <w:rsid w:val="437B37CA"/>
    <w:rsid w:val="44004AA6"/>
    <w:rsid w:val="44374145"/>
    <w:rsid w:val="4438122A"/>
    <w:rsid w:val="44911C7C"/>
    <w:rsid w:val="44A57052"/>
    <w:rsid w:val="44BA689F"/>
    <w:rsid w:val="44BA8859"/>
    <w:rsid w:val="44E6C04D"/>
    <w:rsid w:val="44F9AC3E"/>
    <w:rsid w:val="4521AA26"/>
    <w:rsid w:val="458170FB"/>
    <w:rsid w:val="45C0EE72"/>
    <w:rsid w:val="460E198B"/>
    <w:rsid w:val="46252770"/>
    <w:rsid w:val="462B0454"/>
    <w:rsid w:val="463588DD"/>
    <w:rsid w:val="46705662"/>
    <w:rsid w:val="469C6A6E"/>
    <w:rsid w:val="46B151DA"/>
    <w:rsid w:val="46FC6AD4"/>
    <w:rsid w:val="4725077F"/>
    <w:rsid w:val="4737F4EE"/>
    <w:rsid w:val="47503B8A"/>
    <w:rsid w:val="47675715"/>
    <w:rsid w:val="47A504F5"/>
    <w:rsid w:val="47F48AA3"/>
    <w:rsid w:val="48CB2AAB"/>
    <w:rsid w:val="4908F5CB"/>
    <w:rsid w:val="492E4CF1"/>
    <w:rsid w:val="496D9E2A"/>
    <w:rsid w:val="497D4757"/>
    <w:rsid w:val="49891553"/>
    <w:rsid w:val="4ACEA28A"/>
    <w:rsid w:val="4AE8BFB3"/>
    <w:rsid w:val="4AF72D95"/>
    <w:rsid w:val="4B25A97D"/>
    <w:rsid w:val="4BA08726"/>
    <w:rsid w:val="4BAA9E07"/>
    <w:rsid w:val="4BBECA92"/>
    <w:rsid w:val="4BCC1111"/>
    <w:rsid w:val="4BEA36B5"/>
    <w:rsid w:val="4BF04B46"/>
    <w:rsid w:val="4C363655"/>
    <w:rsid w:val="4C6F5A5C"/>
    <w:rsid w:val="4CC5357F"/>
    <w:rsid w:val="4CD5881F"/>
    <w:rsid w:val="4CF0CBC0"/>
    <w:rsid w:val="4D3C01E8"/>
    <w:rsid w:val="4DB29B0F"/>
    <w:rsid w:val="4DD8BB1C"/>
    <w:rsid w:val="4DF67D6C"/>
    <w:rsid w:val="4EF00EE6"/>
    <w:rsid w:val="4F23A149"/>
    <w:rsid w:val="4F308B14"/>
    <w:rsid w:val="4F418078"/>
    <w:rsid w:val="4F5CDC68"/>
    <w:rsid w:val="4F6B1A73"/>
    <w:rsid w:val="4FD30C38"/>
    <w:rsid w:val="5063996D"/>
    <w:rsid w:val="50A83DB6"/>
    <w:rsid w:val="50C9E836"/>
    <w:rsid w:val="513A14D8"/>
    <w:rsid w:val="51674268"/>
    <w:rsid w:val="51B1430D"/>
    <w:rsid w:val="51B98D40"/>
    <w:rsid w:val="52215B97"/>
    <w:rsid w:val="527F4993"/>
    <w:rsid w:val="528183AB"/>
    <w:rsid w:val="52BCE2BA"/>
    <w:rsid w:val="52D0FDEA"/>
    <w:rsid w:val="53190485"/>
    <w:rsid w:val="537EA83C"/>
    <w:rsid w:val="53A69976"/>
    <w:rsid w:val="53EC7E0D"/>
    <w:rsid w:val="53F8E2A5"/>
    <w:rsid w:val="541DACA6"/>
    <w:rsid w:val="5634C127"/>
    <w:rsid w:val="5682AE6E"/>
    <w:rsid w:val="56940831"/>
    <w:rsid w:val="56DC06CD"/>
    <w:rsid w:val="56F8627D"/>
    <w:rsid w:val="571F6E61"/>
    <w:rsid w:val="579FFB7D"/>
    <w:rsid w:val="57C57C3A"/>
    <w:rsid w:val="57D81234"/>
    <w:rsid w:val="57DC95B2"/>
    <w:rsid w:val="585E9DCE"/>
    <w:rsid w:val="58BB038C"/>
    <w:rsid w:val="592F08B5"/>
    <w:rsid w:val="5A3DAED7"/>
    <w:rsid w:val="5AEFA7D8"/>
    <w:rsid w:val="5B0E5CE2"/>
    <w:rsid w:val="5B105F43"/>
    <w:rsid w:val="5B18058A"/>
    <w:rsid w:val="5B3003D9"/>
    <w:rsid w:val="5B3A0A04"/>
    <w:rsid w:val="5B7C5CFA"/>
    <w:rsid w:val="5B9C91EB"/>
    <w:rsid w:val="5BE4C151"/>
    <w:rsid w:val="5D702180"/>
    <w:rsid w:val="5DB61C52"/>
    <w:rsid w:val="5DFBC8B5"/>
    <w:rsid w:val="5E5FB49F"/>
    <w:rsid w:val="5EBAA209"/>
    <w:rsid w:val="5F5175AE"/>
    <w:rsid w:val="5FC57E6A"/>
    <w:rsid w:val="5FCB1DAA"/>
    <w:rsid w:val="60604515"/>
    <w:rsid w:val="60AACED6"/>
    <w:rsid w:val="60EB6FEE"/>
    <w:rsid w:val="611EBE86"/>
    <w:rsid w:val="6130CD44"/>
    <w:rsid w:val="613563DF"/>
    <w:rsid w:val="61418F19"/>
    <w:rsid w:val="61B45121"/>
    <w:rsid w:val="61D8A899"/>
    <w:rsid w:val="61E3FA0E"/>
    <w:rsid w:val="622DB7E5"/>
    <w:rsid w:val="629D4890"/>
    <w:rsid w:val="62B949A3"/>
    <w:rsid w:val="631454FB"/>
    <w:rsid w:val="637920B8"/>
    <w:rsid w:val="63B0D849"/>
    <w:rsid w:val="63F7137F"/>
    <w:rsid w:val="6412AA2D"/>
    <w:rsid w:val="645005CB"/>
    <w:rsid w:val="64770B92"/>
    <w:rsid w:val="647F703F"/>
    <w:rsid w:val="64F5A643"/>
    <w:rsid w:val="650DED3D"/>
    <w:rsid w:val="65193ACE"/>
    <w:rsid w:val="659B4571"/>
    <w:rsid w:val="65EE4962"/>
    <w:rsid w:val="667943C3"/>
    <w:rsid w:val="668487CE"/>
    <w:rsid w:val="66C2B489"/>
    <w:rsid w:val="67025637"/>
    <w:rsid w:val="67457643"/>
    <w:rsid w:val="67CA9AF9"/>
    <w:rsid w:val="67E0332E"/>
    <w:rsid w:val="67EE8AAD"/>
    <w:rsid w:val="67FCE032"/>
    <w:rsid w:val="6804267C"/>
    <w:rsid w:val="683FD65B"/>
    <w:rsid w:val="693B5250"/>
    <w:rsid w:val="697068CA"/>
    <w:rsid w:val="6979CF71"/>
    <w:rsid w:val="69BE1A38"/>
    <w:rsid w:val="6A10B6F9"/>
    <w:rsid w:val="6A1A2C2D"/>
    <w:rsid w:val="6A3D3983"/>
    <w:rsid w:val="6AC2CF4C"/>
    <w:rsid w:val="6AE1C1A0"/>
    <w:rsid w:val="6B2F39A1"/>
    <w:rsid w:val="6B3FD346"/>
    <w:rsid w:val="6B45D58D"/>
    <w:rsid w:val="6B757D3A"/>
    <w:rsid w:val="6B80E089"/>
    <w:rsid w:val="6BA4AD33"/>
    <w:rsid w:val="6BD50E8B"/>
    <w:rsid w:val="6BD98E6B"/>
    <w:rsid w:val="6C27622B"/>
    <w:rsid w:val="6C6405A5"/>
    <w:rsid w:val="6C99E9DC"/>
    <w:rsid w:val="6CCAF951"/>
    <w:rsid w:val="6CD72D13"/>
    <w:rsid w:val="6D07AA4F"/>
    <w:rsid w:val="6D1FAE9D"/>
    <w:rsid w:val="6D231650"/>
    <w:rsid w:val="6D8B5EE9"/>
    <w:rsid w:val="6E2638A5"/>
    <w:rsid w:val="6E8D2B3E"/>
    <w:rsid w:val="6E9CD972"/>
    <w:rsid w:val="6F3DED48"/>
    <w:rsid w:val="6F44B4F7"/>
    <w:rsid w:val="6F960C02"/>
    <w:rsid w:val="6FC9A4C1"/>
    <w:rsid w:val="7043512E"/>
    <w:rsid w:val="70C8F18A"/>
    <w:rsid w:val="7112F056"/>
    <w:rsid w:val="712F8B73"/>
    <w:rsid w:val="7163D61B"/>
    <w:rsid w:val="71AA8C84"/>
    <w:rsid w:val="71F87A62"/>
    <w:rsid w:val="72303C02"/>
    <w:rsid w:val="726BBD17"/>
    <w:rsid w:val="72841E7D"/>
    <w:rsid w:val="7284B6FD"/>
    <w:rsid w:val="729A618D"/>
    <w:rsid w:val="72D5ABBE"/>
    <w:rsid w:val="72DE9E7F"/>
    <w:rsid w:val="7333815E"/>
    <w:rsid w:val="733A6253"/>
    <w:rsid w:val="736C7BA2"/>
    <w:rsid w:val="737D4D12"/>
    <w:rsid w:val="739AEE09"/>
    <w:rsid w:val="741C2875"/>
    <w:rsid w:val="745FDCDC"/>
    <w:rsid w:val="7494461F"/>
    <w:rsid w:val="74A53617"/>
    <w:rsid w:val="755E298F"/>
    <w:rsid w:val="75AEFF53"/>
    <w:rsid w:val="75C14619"/>
    <w:rsid w:val="75D8784A"/>
    <w:rsid w:val="75F2EA27"/>
    <w:rsid w:val="76157769"/>
    <w:rsid w:val="762D23E0"/>
    <w:rsid w:val="763D67BA"/>
    <w:rsid w:val="76B6DABF"/>
    <w:rsid w:val="77123737"/>
    <w:rsid w:val="774D6E9A"/>
    <w:rsid w:val="77944240"/>
    <w:rsid w:val="781B1249"/>
    <w:rsid w:val="78BE0D01"/>
    <w:rsid w:val="7910EEBB"/>
    <w:rsid w:val="79868530"/>
    <w:rsid w:val="7998C2CC"/>
    <w:rsid w:val="79F6F215"/>
    <w:rsid w:val="7A590311"/>
    <w:rsid w:val="7A5AF21D"/>
    <w:rsid w:val="7AD4FE4B"/>
    <w:rsid w:val="7AEE8186"/>
    <w:rsid w:val="7B16B06D"/>
    <w:rsid w:val="7B2DBEAF"/>
    <w:rsid w:val="7B633AE9"/>
    <w:rsid w:val="7B8DF80F"/>
    <w:rsid w:val="7BA2383C"/>
    <w:rsid w:val="7BC673E4"/>
    <w:rsid w:val="7C36A73A"/>
    <w:rsid w:val="7C440DD0"/>
    <w:rsid w:val="7CAD1E8F"/>
    <w:rsid w:val="7CD49660"/>
    <w:rsid w:val="7D0E5B1F"/>
    <w:rsid w:val="7D192FF9"/>
    <w:rsid w:val="7D287CD7"/>
    <w:rsid w:val="7D53336D"/>
    <w:rsid w:val="7D684ADB"/>
    <w:rsid w:val="7DD099B3"/>
    <w:rsid w:val="7E1574A8"/>
    <w:rsid w:val="7E314FCA"/>
    <w:rsid w:val="7E325403"/>
    <w:rsid w:val="7F23FF9F"/>
    <w:rsid w:val="7F71F2CF"/>
    <w:rsid w:val="7F9E7E23"/>
    <w:rsid w:val="7FB35FB3"/>
    <w:rsid w:val="7FD4787D"/>
    <w:rsid w:val="7F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7D6D2F9C"/>
  <w15:chartTrackingRefBased/>
  <w15:docId w15:val="{601BE974-9333-4B2B-A310-CC31F44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68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MS Mincho" w:hAnsi="Arial" w:cs="DejaVu Sans"/>
      <w:lang w:val="de-DE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5C91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D86F49"/>
    <w:pPr>
      <w:numPr>
        <w:numId w:val="3"/>
      </w:numPr>
    </w:pPr>
    <w:rPr>
      <w:rFonts w:ascii="Eurostile" w:eastAsia="Times New Roman" w:hAnsi="Eurostile" w:cs="Arial"/>
      <w:sz w:val="20"/>
      <w:szCs w:val="24"/>
      <w:lang w:eastAsia="de-DE"/>
    </w:rPr>
  </w:style>
  <w:style w:type="paragraph" w:customStyle="1" w:styleId="Aufzhlung3">
    <w:name w:val="Aufzählung 3"/>
    <w:basedOn w:val="Aufzhlung2"/>
    <w:link w:val="Aufzhlung3Zchn"/>
    <w:qFormat/>
    <w:rsid w:val="00D86F49"/>
    <w:pPr>
      <w:numPr>
        <w:numId w:val="4"/>
      </w:numPr>
      <w:ind w:left="1322" w:hanging="283"/>
    </w:pPr>
    <w:rPr>
      <w:rFonts w:eastAsiaTheme="minorEastAsia"/>
      <w:sz w:val="22"/>
    </w:rPr>
  </w:style>
  <w:style w:type="character" w:customStyle="1" w:styleId="Aufzhlung3Zchn">
    <w:name w:val="Aufzählung 3 Zchn"/>
    <w:basedOn w:val="Absatz-Standardschriftart"/>
    <w:link w:val="Aufzhlung3"/>
    <w:rsid w:val="00D86F49"/>
    <w:rPr>
      <w:rFonts w:ascii="Eurostile" w:eastAsiaTheme="minorEastAsia" w:hAnsi="Eurostile" w:cs="Arial"/>
      <w:szCs w:val="24"/>
      <w:lang w:eastAsia="de-DE"/>
    </w:rPr>
  </w:style>
  <w:style w:type="paragraph" w:customStyle="1" w:styleId="Aufzhlung4">
    <w:name w:val="Aufzählung 4"/>
    <w:basedOn w:val="Aufzhlung3"/>
    <w:link w:val="Aufzhlung4Zchn"/>
    <w:qFormat/>
    <w:rsid w:val="00D86F49"/>
    <w:pPr>
      <w:ind w:left="1604"/>
    </w:pPr>
  </w:style>
  <w:style w:type="character" w:customStyle="1" w:styleId="Aufzhlung4Zchn">
    <w:name w:val="Aufzählung 4 Zchn"/>
    <w:basedOn w:val="Aufzhlung3Zchn"/>
    <w:link w:val="Aufzhlung4"/>
    <w:rsid w:val="00D86F49"/>
    <w:rPr>
      <w:rFonts w:ascii="Eurostile" w:eastAsiaTheme="minorEastAsia" w:hAnsi="Eurostile" w:cs="Arial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F68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875"/>
  </w:style>
  <w:style w:type="paragraph" w:styleId="Fuzeile">
    <w:name w:val="footer"/>
    <w:basedOn w:val="Standard"/>
    <w:link w:val="FuzeileZchn"/>
    <w:uiPriority w:val="99"/>
    <w:unhideWhenUsed/>
    <w:rsid w:val="00FF68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875"/>
  </w:style>
  <w:style w:type="paragraph" w:customStyle="1" w:styleId="ACbullet-list">
    <w:name w:val="AC_bullet-list"/>
    <w:basedOn w:val="Listenabsatz"/>
    <w:qFormat/>
    <w:rsid w:val="00BB1422"/>
    <w:pPr>
      <w:keepNext/>
      <w:widowControl/>
      <w:numPr>
        <w:numId w:val="32"/>
      </w:numPr>
      <w:shd w:val="clear" w:color="auto" w:fill="FFFFFF"/>
      <w:tabs>
        <w:tab w:val="left" w:pos="876"/>
      </w:tabs>
      <w:autoSpaceDN/>
      <w:spacing w:after="60"/>
      <w:ind w:left="294" w:hanging="284"/>
      <w:textAlignment w:val="auto"/>
    </w:pPr>
    <w:rPr>
      <w:rFonts w:eastAsiaTheme="minorEastAsia" w:cstheme="minorBidi"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FF6875"/>
    <w:pPr>
      <w:ind w:left="720"/>
      <w:contextualSpacing/>
    </w:pPr>
  </w:style>
  <w:style w:type="paragraph" w:customStyle="1" w:styleId="ACbullet-listItalic">
    <w:name w:val="AC_bullet-list_Italic"/>
    <w:basedOn w:val="ACbullet-list"/>
    <w:next w:val="ACbullet-list"/>
    <w:qFormat/>
    <w:rsid w:val="00FF6875"/>
    <w:pPr>
      <w:ind w:left="255" w:hanging="215"/>
    </w:pPr>
    <w:rPr>
      <w:i/>
      <w:iCs/>
    </w:rPr>
  </w:style>
  <w:style w:type="paragraph" w:customStyle="1" w:styleId="ACbullet-listabc">
    <w:name w:val="AC_bullet-list_a) b) c)"/>
    <w:basedOn w:val="ACbullet-listItalic"/>
    <w:next w:val="Standard"/>
    <w:qFormat/>
    <w:rsid w:val="00FF6875"/>
    <w:pPr>
      <w:numPr>
        <w:numId w:val="0"/>
      </w:numPr>
      <w:tabs>
        <w:tab w:val="clear" w:pos="876"/>
        <w:tab w:val="left" w:pos="304"/>
      </w:tabs>
      <w:ind w:left="304" w:hanging="304"/>
    </w:pPr>
  </w:style>
  <w:style w:type="paragraph" w:customStyle="1" w:styleId="ACchapeauretrait">
    <w:name w:val="AC_chapeau retrait"/>
    <w:basedOn w:val="Standard"/>
    <w:rsid w:val="00FF6875"/>
    <w:pPr>
      <w:tabs>
        <w:tab w:val="right" w:pos="9632"/>
      </w:tabs>
      <w:autoSpaceDN/>
      <w:ind w:left="374" w:hanging="374"/>
      <w:contextualSpacing/>
    </w:pPr>
    <w:rPr>
      <w:sz w:val="16"/>
      <w:szCs w:val="18"/>
      <w:lang w:val="en-GB"/>
    </w:rPr>
  </w:style>
  <w:style w:type="paragraph" w:customStyle="1" w:styleId="ACCommittee">
    <w:name w:val="AC_Committee"/>
    <w:basedOn w:val="Standard"/>
    <w:next w:val="Standard"/>
    <w:qFormat/>
    <w:rsid w:val="00FF6875"/>
    <w:pPr>
      <w:widowControl/>
      <w:tabs>
        <w:tab w:val="left" w:pos="3402"/>
        <w:tab w:val="right" w:pos="9632"/>
      </w:tabs>
      <w:suppressAutoHyphens w:val="0"/>
      <w:autoSpaceDN/>
      <w:textAlignment w:val="auto"/>
    </w:pPr>
    <w:rPr>
      <w:rFonts w:eastAsiaTheme="minorEastAsia" w:cstheme="minorBidi"/>
      <w:sz w:val="18"/>
      <w:szCs w:val="20"/>
      <w:lang w:val="en-US"/>
    </w:rPr>
  </w:style>
  <w:style w:type="paragraph" w:customStyle="1" w:styleId="ACguide-rouge">
    <w:name w:val="AC_guide-rouge"/>
    <w:basedOn w:val="Standard"/>
    <w:qFormat/>
    <w:rsid w:val="00FF6875"/>
    <w:pPr>
      <w:widowControl/>
      <w:tabs>
        <w:tab w:val="left" w:pos="3686"/>
        <w:tab w:val="right" w:pos="9632"/>
      </w:tabs>
      <w:suppressAutoHyphens w:val="0"/>
      <w:autoSpaceDN/>
      <w:textAlignment w:val="auto"/>
    </w:pPr>
    <w:rPr>
      <w:rFonts w:eastAsiaTheme="minorEastAsia" w:cstheme="minorBidi"/>
      <w:color w:val="FF0000"/>
      <w:sz w:val="18"/>
      <w:szCs w:val="18"/>
      <w:lang w:val="fr-FR"/>
    </w:rPr>
  </w:style>
  <w:style w:type="paragraph" w:customStyle="1" w:styleId="ACguide-rouge1erTitre">
    <w:name w:val="AC_guide-rouge_1er Titre"/>
    <w:basedOn w:val="Standard"/>
    <w:qFormat/>
    <w:rsid w:val="00FF6875"/>
    <w:pPr>
      <w:widowControl/>
      <w:tabs>
        <w:tab w:val="left" w:pos="1134"/>
      </w:tabs>
      <w:autoSpaceDN/>
      <w:spacing w:before="240" w:after="240"/>
      <w:contextualSpacing/>
      <w:jc w:val="center"/>
    </w:pPr>
    <w:rPr>
      <w:b/>
      <w:color w:val="FF0000"/>
      <w:sz w:val="32"/>
      <w:szCs w:val="32"/>
      <w:lang w:val="en-GB"/>
    </w:rPr>
  </w:style>
  <w:style w:type="paragraph" w:customStyle="1" w:styleId="ACguide-rouge1er-paragraphe">
    <w:name w:val="AC_guide-rouge_1er-paragraphe"/>
    <w:basedOn w:val="Standard"/>
    <w:next w:val="Standard"/>
    <w:rsid w:val="00FF6875"/>
    <w:pPr>
      <w:widowControl/>
      <w:tabs>
        <w:tab w:val="left" w:pos="3686"/>
        <w:tab w:val="right" w:pos="9632"/>
      </w:tabs>
      <w:suppressAutoHyphens w:val="0"/>
      <w:autoSpaceDN/>
      <w:spacing w:before="240"/>
      <w:jc w:val="both"/>
      <w:textAlignment w:val="auto"/>
    </w:pPr>
    <w:rPr>
      <w:rFonts w:eastAsia="Arial" w:cs="Arial"/>
      <w:color w:val="FF0000"/>
      <w:sz w:val="18"/>
      <w:szCs w:val="18"/>
      <w:lang w:val="fr-CH" w:eastAsia="en-US"/>
    </w:rPr>
  </w:style>
  <w:style w:type="paragraph" w:customStyle="1" w:styleId="ACguide-rougetitres">
    <w:name w:val="AC_guide-rouge_titres"/>
    <w:basedOn w:val="Standard"/>
    <w:qFormat/>
    <w:rsid w:val="00FF6875"/>
    <w:pPr>
      <w:widowControl/>
      <w:tabs>
        <w:tab w:val="left" w:pos="3686"/>
        <w:tab w:val="right" w:pos="9632"/>
      </w:tabs>
      <w:suppressAutoHyphens w:val="0"/>
      <w:autoSpaceDN/>
      <w:spacing w:before="240"/>
      <w:jc w:val="both"/>
      <w:textAlignment w:val="auto"/>
    </w:pPr>
    <w:rPr>
      <w:rFonts w:eastAsia="Arial" w:cs="Arial"/>
      <w:b/>
      <w:bCs/>
      <w:color w:val="FF0000"/>
      <w:sz w:val="18"/>
      <w:szCs w:val="18"/>
      <w:lang w:val="fr-CH" w:eastAsia="en-US"/>
    </w:rPr>
  </w:style>
  <w:style w:type="paragraph" w:customStyle="1" w:styleId="ACguide-rouge-bullet-list">
    <w:name w:val="AC_guide-rouge-bullet-list"/>
    <w:basedOn w:val="Standard"/>
    <w:qFormat/>
    <w:rsid w:val="00FF6875"/>
    <w:pPr>
      <w:widowControl/>
      <w:numPr>
        <w:numId w:val="33"/>
      </w:numPr>
      <w:tabs>
        <w:tab w:val="left" w:pos="1134"/>
      </w:tabs>
      <w:suppressAutoHyphens w:val="0"/>
      <w:autoSpaceDN/>
      <w:spacing w:before="60" w:after="60"/>
      <w:jc w:val="both"/>
      <w:textAlignment w:val="auto"/>
    </w:pPr>
    <w:rPr>
      <w:rFonts w:eastAsia="Arial" w:cs="Arial"/>
      <w:color w:val="FF0000"/>
      <w:sz w:val="18"/>
      <w:szCs w:val="18"/>
      <w:lang w:val="fr-CH" w:eastAsia="en-US"/>
    </w:rPr>
  </w:style>
  <w:style w:type="paragraph" w:customStyle="1" w:styleId="ACNormal">
    <w:name w:val="AC_Normal"/>
    <w:basedOn w:val="Standard"/>
    <w:qFormat/>
    <w:rsid w:val="00FF6875"/>
    <w:pPr>
      <w:widowControl/>
      <w:tabs>
        <w:tab w:val="left" w:pos="1134"/>
      </w:tabs>
      <w:suppressAutoHyphens w:val="0"/>
      <w:autoSpaceDN/>
      <w:spacing w:after="60"/>
      <w:contextualSpacing/>
      <w:textAlignment w:val="auto"/>
    </w:pPr>
    <w:rPr>
      <w:rFonts w:eastAsiaTheme="minorEastAsia" w:cstheme="minorBidi"/>
      <w:sz w:val="18"/>
      <w:szCs w:val="18"/>
      <w:lang w:val="fr-CH"/>
    </w:rPr>
  </w:style>
  <w:style w:type="paragraph" w:customStyle="1" w:styleId="ACintro">
    <w:name w:val="AC_intro"/>
    <w:basedOn w:val="ACNormal"/>
    <w:next w:val="ACNormal"/>
    <w:qFormat/>
    <w:rsid w:val="00FF6875"/>
    <w:rPr>
      <w:sz w:val="16"/>
    </w:rPr>
  </w:style>
  <w:style w:type="paragraph" w:customStyle="1" w:styleId="ACNormaltableau2col">
    <w:name w:val="AC_Normal_tableau_2col"/>
    <w:basedOn w:val="ACNormal"/>
    <w:qFormat/>
    <w:rsid w:val="00FF6875"/>
    <w:pPr>
      <w:tabs>
        <w:tab w:val="clear" w:pos="1134"/>
        <w:tab w:val="left" w:pos="1155"/>
      </w:tabs>
    </w:pPr>
    <w:rPr>
      <w:iCs/>
      <w:lang w:val="en-GB"/>
    </w:rPr>
  </w:style>
  <w:style w:type="paragraph" w:customStyle="1" w:styleId="ACNormalItalic">
    <w:name w:val="AC_Normal_Italic"/>
    <w:basedOn w:val="ACNormal"/>
    <w:next w:val="ACNormal"/>
    <w:qFormat/>
    <w:rsid w:val="00FF6875"/>
    <w:pPr>
      <w:widowControl w:val="0"/>
    </w:pPr>
    <w:rPr>
      <w:i/>
      <w:lang w:val="en-GB"/>
    </w:rPr>
  </w:style>
  <w:style w:type="paragraph" w:customStyle="1" w:styleId="ACnormaltitre-d-article">
    <w:name w:val="AC_normal_titre-d-article"/>
    <w:basedOn w:val="Standard"/>
    <w:next w:val="ACNormal"/>
    <w:qFormat/>
    <w:rsid w:val="00FF6875"/>
    <w:pPr>
      <w:widowControl/>
      <w:tabs>
        <w:tab w:val="left" w:pos="1134"/>
      </w:tabs>
      <w:suppressAutoHyphens w:val="0"/>
      <w:autoSpaceDN/>
      <w:spacing w:before="60" w:after="60"/>
      <w:textAlignment w:val="auto"/>
    </w:pPr>
    <w:rPr>
      <w:rFonts w:eastAsiaTheme="minorEastAsia" w:cstheme="minorBidi"/>
      <w:b/>
      <w:sz w:val="18"/>
      <w:lang w:val="de-CH"/>
    </w:rPr>
  </w:style>
  <w:style w:type="paragraph" w:customStyle="1" w:styleId="ACnormal-Note-guide-rouge">
    <w:name w:val="AC_normal-Note-guide-rouge"/>
    <w:basedOn w:val="ACNormalItalic"/>
    <w:qFormat/>
    <w:rsid w:val="00FF6875"/>
    <w:rPr>
      <w:color w:val="FF0000"/>
      <w:sz w:val="16"/>
      <w:lang w:val="fr-CH"/>
    </w:rPr>
  </w:style>
  <w:style w:type="paragraph" w:customStyle="1" w:styleId="ACParagraphedelisteitalique">
    <w:name w:val="AC_Paragraphe de liste italique"/>
    <w:basedOn w:val="Listenabsatz"/>
    <w:qFormat/>
    <w:rsid w:val="00FF6875"/>
    <w:pPr>
      <w:tabs>
        <w:tab w:val="num" w:pos="0"/>
        <w:tab w:val="num" w:pos="388"/>
        <w:tab w:val="left" w:pos="1451"/>
        <w:tab w:val="left" w:pos="3686"/>
        <w:tab w:val="right" w:pos="9632"/>
      </w:tabs>
      <w:autoSpaceDN/>
      <w:ind w:left="388" w:hanging="360"/>
    </w:pPr>
    <w:rPr>
      <w:i/>
      <w:iCs/>
      <w:sz w:val="18"/>
      <w:szCs w:val="18"/>
      <w:lang w:val="en-GB"/>
    </w:rPr>
  </w:style>
  <w:style w:type="paragraph" w:customStyle="1" w:styleId="ACTitle-1">
    <w:name w:val="AC_Title-1"/>
    <w:basedOn w:val="Standard"/>
    <w:qFormat/>
    <w:rsid w:val="00FF6875"/>
    <w:pPr>
      <w:widowControl/>
      <w:tabs>
        <w:tab w:val="left" w:pos="1134"/>
      </w:tabs>
      <w:suppressAutoHyphens w:val="0"/>
      <w:autoSpaceDN/>
      <w:spacing w:before="120" w:after="120"/>
      <w:jc w:val="center"/>
      <w:textAlignment w:val="auto"/>
    </w:pPr>
    <w:rPr>
      <w:rFonts w:eastAsiaTheme="minorEastAsia" w:cstheme="minorBidi"/>
      <w:b/>
      <w:sz w:val="28"/>
      <w:szCs w:val="32"/>
      <w:lang w:val="it-IT"/>
    </w:rPr>
  </w:style>
  <w:style w:type="paragraph" w:customStyle="1" w:styleId="ACTitle-1Addendum">
    <w:name w:val="AC_Title-1_Addendum"/>
    <w:basedOn w:val="ACTitle-1"/>
    <w:qFormat/>
    <w:rsid w:val="00FF6875"/>
    <w:pPr>
      <w:jc w:val="left"/>
    </w:pPr>
  </w:style>
  <w:style w:type="paragraph" w:customStyle="1" w:styleId="ACTitle-2">
    <w:name w:val="AC_Title-2"/>
    <w:basedOn w:val="Standard"/>
    <w:next w:val="ACNormal"/>
    <w:qFormat/>
    <w:rsid w:val="00FF6875"/>
    <w:pPr>
      <w:widowControl/>
      <w:tabs>
        <w:tab w:val="left" w:pos="1134"/>
      </w:tabs>
      <w:suppressAutoHyphens w:val="0"/>
      <w:autoSpaceDN/>
      <w:spacing w:before="120" w:after="120"/>
      <w:contextualSpacing/>
      <w:jc w:val="center"/>
      <w:textAlignment w:val="auto"/>
    </w:pPr>
    <w:rPr>
      <w:rFonts w:eastAsiaTheme="minorEastAsia" w:cstheme="minorBidi"/>
      <w:b/>
      <w:sz w:val="28"/>
      <w:szCs w:val="28"/>
      <w:lang w:val="it-IT"/>
    </w:rPr>
  </w:style>
  <w:style w:type="paragraph" w:customStyle="1" w:styleId="ACTitle-2Addendum">
    <w:name w:val="AC_Title-2_Addendum"/>
    <w:basedOn w:val="Standard"/>
    <w:next w:val="ACbullet-list"/>
    <w:qFormat/>
    <w:rsid w:val="00FF6875"/>
    <w:pPr>
      <w:widowControl/>
      <w:tabs>
        <w:tab w:val="left" w:pos="1134"/>
      </w:tabs>
      <w:suppressAutoHyphens w:val="0"/>
      <w:autoSpaceDN/>
      <w:spacing w:before="120" w:after="120"/>
      <w:contextualSpacing/>
      <w:textAlignment w:val="auto"/>
    </w:pPr>
    <w:rPr>
      <w:rFonts w:eastAsiaTheme="minorEastAsia" w:cstheme="minorBidi"/>
      <w:b/>
      <w:sz w:val="20"/>
      <w:szCs w:val="20"/>
      <w:lang w:val="it-IT"/>
    </w:rPr>
  </w:style>
  <w:style w:type="paragraph" w:customStyle="1" w:styleId="ACTitle-3Addendum">
    <w:name w:val="AC_Title-3_Addendum"/>
    <w:basedOn w:val="ACTitle-2Addendum"/>
    <w:next w:val="ACbullet-list"/>
    <w:qFormat/>
    <w:rsid w:val="00FF6875"/>
  </w:style>
  <w:style w:type="character" w:styleId="Hyperlink">
    <w:name w:val="Hyperlink"/>
    <w:basedOn w:val="Absatz-Standardschriftart"/>
    <w:uiPriority w:val="99"/>
    <w:unhideWhenUsed/>
    <w:qFormat/>
    <w:rsid w:val="00FF687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F6875"/>
    <w:rPr>
      <w:color w:val="954F72" w:themeColor="followedHyperlink"/>
      <w:u w:val="single"/>
    </w:rPr>
  </w:style>
  <w:style w:type="paragraph" w:customStyle="1" w:styleId="ACguide-rougebullet-list">
    <w:name w:val="AC_guide-rouge_bullet-list"/>
    <w:basedOn w:val="Standard"/>
    <w:qFormat/>
    <w:rsid w:val="00FF6875"/>
    <w:pPr>
      <w:widowControl/>
      <w:tabs>
        <w:tab w:val="left" w:pos="1134"/>
      </w:tabs>
      <w:suppressAutoHyphens w:val="0"/>
      <w:autoSpaceDN/>
      <w:spacing w:before="60" w:after="60"/>
      <w:ind w:left="1080" w:hanging="360"/>
      <w:jc w:val="both"/>
      <w:textAlignment w:val="auto"/>
    </w:pPr>
    <w:rPr>
      <w:rFonts w:eastAsia="Arial" w:cs="Arial"/>
      <w:color w:val="FF0000"/>
      <w:sz w:val="18"/>
      <w:szCs w:val="18"/>
      <w:lang w:val="fr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68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68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6875"/>
    <w:rPr>
      <w:rFonts w:ascii="Arial" w:eastAsia="MS Mincho" w:hAnsi="Arial" w:cs="DejaVu Sans"/>
      <w:sz w:val="20"/>
      <w:szCs w:val="20"/>
      <w:lang w:val="de-DE"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68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6875"/>
    <w:rPr>
      <w:rFonts w:ascii="Arial" w:eastAsia="MS Mincho" w:hAnsi="Arial" w:cs="DejaVu Sans"/>
      <w:b/>
      <w:bCs/>
      <w:sz w:val="20"/>
      <w:szCs w:val="20"/>
      <w:lang w:val="de-DE" w:eastAsia="it-IT"/>
    </w:rPr>
  </w:style>
  <w:style w:type="paragraph" w:styleId="berarbeitung">
    <w:name w:val="Revision"/>
    <w:hidden/>
    <w:uiPriority w:val="99"/>
    <w:semiHidden/>
    <w:rsid w:val="00FF6875"/>
    <w:pPr>
      <w:spacing w:after="0" w:line="240" w:lineRule="auto"/>
    </w:pPr>
    <w:rPr>
      <w:rFonts w:ascii="Arial" w:eastAsia="MS Mincho" w:hAnsi="Arial" w:cs="DejaVu Sans"/>
      <w:lang w:val="de-DE" w:eastAsia="it-IT"/>
    </w:rPr>
  </w:style>
  <w:style w:type="paragraph" w:customStyle="1" w:styleId="ACNormaltableau3col">
    <w:name w:val="AC_Normal_tableau_3col"/>
    <w:basedOn w:val="ACNormaltableau2col"/>
    <w:qFormat/>
    <w:rsid w:val="00FF6875"/>
    <w:rPr>
      <w:iCs w:val="0"/>
    </w:rPr>
  </w:style>
  <w:style w:type="paragraph" w:customStyle="1" w:styleId="ACNormaltableau4col">
    <w:name w:val="AC_Normal_tableau_4col"/>
    <w:basedOn w:val="ACNormal"/>
    <w:qFormat/>
    <w:rsid w:val="00FF6875"/>
    <w:pPr>
      <w:tabs>
        <w:tab w:val="clear" w:pos="1134"/>
        <w:tab w:val="center" w:pos="1638"/>
        <w:tab w:val="center" w:pos="2772"/>
        <w:tab w:val="center" w:pos="3906"/>
      </w:tabs>
    </w:pPr>
    <w:rPr>
      <w:lang w:val="en-US"/>
    </w:rPr>
  </w:style>
  <w:style w:type="table" w:styleId="Tabellenraster">
    <w:name w:val="Table Grid"/>
    <w:basedOn w:val="NormaleTabelle"/>
    <w:uiPriority w:val="59"/>
    <w:rsid w:val="00FF6875"/>
    <w:pPr>
      <w:numPr>
        <w:numId w:val="34"/>
      </w:numPr>
      <w:spacing w:after="0" w:line="240" w:lineRule="auto"/>
    </w:pPr>
    <w:rPr>
      <w:rFonts w:ascii="Arial" w:eastAsiaTheme="minorEastAsia" w:hAnsi="Arial"/>
      <w:lang w:val="de-DE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normalsous-tableau">
    <w:name w:val="AC_normal_sous-tableau"/>
    <w:basedOn w:val="ACNormal"/>
    <w:qFormat/>
    <w:rsid w:val="00FF6875"/>
    <w:pPr>
      <w:ind w:left="33"/>
    </w:pPr>
  </w:style>
  <w:style w:type="paragraph" w:customStyle="1" w:styleId="ACpied-de-page">
    <w:name w:val="AC_pied-de-page"/>
    <w:basedOn w:val="Fuzeile"/>
    <w:qFormat/>
    <w:rsid w:val="001121A1"/>
    <w:pPr>
      <w:tabs>
        <w:tab w:val="clear" w:pos="4536"/>
        <w:tab w:val="clear" w:pos="9072"/>
        <w:tab w:val="center" w:pos="5245"/>
        <w:tab w:val="right" w:pos="9638"/>
      </w:tabs>
    </w:pPr>
    <w:rPr>
      <w:sz w:val="14"/>
    </w:rPr>
  </w:style>
  <w:style w:type="paragraph" w:customStyle="1" w:styleId="ACNormal3col">
    <w:name w:val="AC_Normal_3col"/>
    <w:basedOn w:val="ACNormal"/>
    <w:qFormat/>
    <w:rsid w:val="00771696"/>
    <w:pPr>
      <w:tabs>
        <w:tab w:val="clear" w:pos="1134"/>
        <w:tab w:val="center" w:pos="2024"/>
        <w:tab w:val="center" w:pos="3933"/>
      </w:tabs>
    </w:pPr>
    <w:rPr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5F5C"/>
    <w:rPr>
      <w:color w:val="605E5C"/>
      <w:shd w:val="clear" w:color="auto" w:fill="E1DFDD"/>
    </w:rPr>
  </w:style>
  <w:style w:type="paragraph" w:customStyle="1" w:styleId="ACparagraphedelisteguide-bullet">
    <w:name w:val="AC_paragraphe de liste_guide-bullet"/>
    <w:basedOn w:val="Standard"/>
    <w:qFormat/>
    <w:rsid w:val="004F00BA"/>
    <w:pPr>
      <w:widowControl/>
      <w:tabs>
        <w:tab w:val="left" w:pos="1134"/>
      </w:tabs>
      <w:suppressAutoHyphens w:val="0"/>
      <w:autoSpaceDN/>
      <w:spacing w:before="60" w:after="60"/>
      <w:ind w:left="1080" w:hanging="360"/>
      <w:jc w:val="both"/>
      <w:textAlignment w:val="auto"/>
    </w:pPr>
    <w:rPr>
      <w:rFonts w:eastAsia="Arial" w:cs="Arial"/>
      <w:color w:val="FF0000"/>
      <w:sz w:val="18"/>
      <w:szCs w:val="18"/>
      <w:lang w:val="fr-CH" w:eastAsia="en-US"/>
    </w:rPr>
  </w:style>
  <w:style w:type="paragraph" w:styleId="KeinLeerraum">
    <w:name w:val="No Spacing"/>
    <w:uiPriority w:val="1"/>
    <w:qFormat/>
    <w:rsid w:val="0025569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</w:style>
  <w:style w:type="character" w:styleId="Erwhnung">
    <w:name w:val="Mention"/>
    <w:basedOn w:val="Absatz-Standardschriftart"/>
    <w:uiPriority w:val="99"/>
    <w:unhideWhenUsed/>
    <w:rsid w:val="00EF5F26"/>
    <w:rPr>
      <w:color w:val="2B579A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5C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Fett">
    <w:name w:val="Strong"/>
    <w:basedOn w:val="Absatz-Standardschriftart"/>
    <w:uiPriority w:val="22"/>
    <w:qFormat/>
    <w:rsid w:val="00C15C91"/>
    <w:rPr>
      <w:b/>
      <w:bCs/>
    </w:rPr>
  </w:style>
  <w:style w:type="character" w:customStyle="1" w:styleId="apple-converted-space">
    <w:name w:val="apple-converted-space"/>
    <w:basedOn w:val="Absatz-Standardschriftart"/>
    <w:rsid w:val="00E8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uryterminal.manage2sail.com/" TargetMode="External"/><Relationship Id="rId18" Type="http://schemas.openxmlformats.org/officeDocument/2006/relationships/hyperlink" Target="https://juryterminal.manage2sail.com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juryterminal.manage2sail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nage2sail.com/" TargetMode="External"/><Relationship Id="rId17" Type="http://schemas.openxmlformats.org/officeDocument/2006/relationships/oleObject" Target="embeddings/oleObject1.bin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oleObject" Target="embeddings/oleObject2.bin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nage2Sail.com/" TargetMode="External"/><Relationship Id="rId24" Type="http://schemas.openxmlformats.org/officeDocument/2006/relationships/hyperlink" Target="https://www.swiss-sailing.ch/_Resources/Persistent/e/3/e/e/e3ee00496a2733305ca2c2db19df2981e03d4fd5/Templates_Course_Diagrams.doc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uryterminal.manage2sail.com/" TargetMode="External"/><Relationship Id="rId23" Type="http://schemas.openxmlformats.org/officeDocument/2006/relationships/oleObject" Target="embeddings/oleObject3.bin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juryterminal.manage2sail.com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ryterminal.manage2sail.com/" TargetMode="External"/><Relationship Id="rId22" Type="http://schemas.openxmlformats.org/officeDocument/2006/relationships/hyperlink" Target="https://juryterminal.manage2sail.com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FD3436C29B7545AFF81A062CB98D15" ma:contentTypeVersion="13" ma:contentTypeDescription="Ein neues Dokument erstellen." ma:contentTypeScope="" ma:versionID="271d1a051fff7f0e01050fc7f662896b">
  <xsd:schema xmlns:xsd="http://www.w3.org/2001/XMLSchema" xmlns:xs="http://www.w3.org/2001/XMLSchema" xmlns:p="http://schemas.microsoft.com/office/2006/metadata/properties" xmlns:ns2="ca60b1a0-1162-4689-943b-f9e1594b4dc6" xmlns:ns3="b3f3d83f-1aa5-4459-a3d5-7ce2448f131f" targetNamespace="http://schemas.microsoft.com/office/2006/metadata/properties" ma:root="true" ma:fieldsID="1653ef6b72b4e4ebca12b451d19562f1" ns2:_="" ns3:_="">
    <xsd:import namespace="ca60b1a0-1162-4689-943b-f9e1594b4dc6"/>
    <xsd:import namespace="b3f3d83f-1aa5-4459-a3d5-7ce2448f1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b1a0-1162-4689-943b-f9e1594b4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eca04b5-10a7-449d-a7d2-cad0abfdd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d83f-1aa5-4459-a3d5-7ce2448f13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6d7db-cac6-4fca-b456-16a1b05afa2b}" ma:internalName="TaxCatchAll" ma:showField="CatchAllData" ma:web="b3f3d83f-1aa5-4459-a3d5-7ce2448f1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0b1a0-1162-4689-943b-f9e1594b4dc6">
      <Terms xmlns="http://schemas.microsoft.com/office/infopath/2007/PartnerControls"/>
    </lcf76f155ced4ddcb4097134ff3c332f>
    <TaxCatchAll xmlns="b3f3d83f-1aa5-4459-a3d5-7ce2448f131f" xsi:nil="true"/>
  </documentManagement>
</p:properties>
</file>

<file path=customXml/itemProps1.xml><?xml version="1.0" encoding="utf-8"?>
<ds:datastoreItem xmlns:ds="http://schemas.openxmlformats.org/officeDocument/2006/customXml" ds:itemID="{A2576EA9-F1D7-4327-85BF-19665E3E528A}"/>
</file>

<file path=customXml/itemProps2.xml><?xml version="1.0" encoding="utf-8"?>
<ds:datastoreItem xmlns:ds="http://schemas.openxmlformats.org/officeDocument/2006/customXml" ds:itemID="{D94FFD9B-232E-4912-BACB-4AA62E1D7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5307E-71EB-4C08-9D3C-35016343D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B5C66-0256-4B6A-8714-9613B07E6B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6100</Words>
  <Characters>36908</Characters>
  <Application>Microsoft Office Word</Application>
  <DocSecurity>0</DocSecurity>
  <Lines>2460</Lines>
  <Paragraphs>2047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Bauder</dc:creator>
  <cp:keywords/>
  <dc:description>Translation By Mac</dc:description>
  <cp:lastModifiedBy>Dominik Haitz I Swiss Sailing</cp:lastModifiedBy>
  <cp:revision>4</cp:revision>
  <cp:lastPrinted>2021-05-29T07:32:00Z</cp:lastPrinted>
  <dcterms:created xsi:type="dcterms:W3CDTF">2025-04-11T18:54:00Z</dcterms:created>
  <dcterms:modified xsi:type="dcterms:W3CDTF">2025-04-14T18:24:00Z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0x0101000DFD3436C29B7545AFF81A062CB98D15</vt:lpwstr>
  </property>
</Properties>
</file>